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F32A" w14:textId="77777777" w:rsidR="00B036AC" w:rsidRPr="008D7DEB" w:rsidRDefault="00B036AC" w:rsidP="00B036AC">
      <w:pPr>
        <w:jc w:val="center"/>
        <w:rPr>
          <w:rFonts w:eastAsia="Times New Roman"/>
          <w:b/>
          <w:sz w:val="24"/>
          <w:szCs w:val="24"/>
        </w:rPr>
      </w:pPr>
    </w:p>
    <w:p w14:paraId="64449648" w14:textId="77777777" w:rsidR="00B036AC" w:rsidRPr="008D7DEB" w:rsidRDefault="00B036AC" w:rsidP="00B036AC">
      <w:pPr>
        <w:jc w:val="center"/>
        <w:rPr>
          <w:rFonts w:eastAsia="Times New Roman"/>
          <w:b/>
          <w:sz w:val="24"/>
          <w:szCs w:val="24"/>
        </w:rPr>
      </w:pPr>
    </w:p>
    <w:p w14:paraId="36462418" w14:textId="77777777" w:rsidR="00B036AC" w:rsidRPr="008D7DEB" w:rsidRDefault="00B036AC" w:rsidP="00B036AC">
      <w:pPr>
        <w:jc w:val="center"/>
        <w:rPr>
          <w:rFonts w:eastAsia="Times New Roman"/>
          <w:b/>
          <w:sz w:val="24"/>
          <w:szCs w:val="24"/>
        </w:rPr>
      </w:pPr>
    </w:p>
    <w:p w14:paraId="3BE381B0" w14:textId="77777777" w:rsidR="00B036AC" w:rsidRPr="008D7DEB" w:rsidRDefault="00B036AC" w:rsidP="00B036AC">
      <w:pPr>
        <w:jc w:val="center"/>
        <w:rPr>
          <w:rFonts w:eastAsia="Times New Roman"/>
          <w:b/>
          <w:sz w:val="24"/>
          <w:szCs w:val="24"/>
        </w:rPr>
      </w:pPr>
    </w:p>
    <w:p w14:paraId="21F31608" w14:textId="77777777" w:rsidR="00B036AC" w:rsidRPr="008D7DEB" w:rsidRDefault="00B036AC" w:rsidP="00B036AC">
      <w:pPr>
        <w:jc w:val="center"/>
        <w:rPr>
          <w:rFonts w:eastAsia="Times New Roman"/>
          <w:b/>
          <w:sz w:val="24"/>
          <w:szCs w:val="24"/>
        </w:rPr>
      </w:pPr>
    </w:p>
    <w:p w14:paraId="05A0E343" w14:textId="77777777" w:rsidR="00B036AC" w:rsidRPr="008D7DEB" w:rsidRDefault="00B036AC" w:rsidP="00B036AC">
      <w:pPr>
        <w:jc w:val="center"/>
        <w:rPr>
          <w:rFonts w:eastAsia="Times New Roman"/>
          <w:b/>
          <w:sz w:val="24"/>
          <w:szCs w:val="24"/>
        </w:rPr>
      </w:pPr>
    </w:p>
    <w:p w14:paraId="083B3738" w14:textId="77777777" w:rsidR="00B036AC" w:rsidRPr="008D7DEB" w:rsidRDefault="00B036AC" w:rsidP="00B036AC">
      <w:pPr>
        <w:jc w:val="center"/>
        <w:rPr>
          <w:rFonts w:eastAsia="Times New Roman"/>
          <w:b/>
          <w:sz w:val="24"/>
          <w:szCs w:val="24"/>
        </w:rPr>
      </w:pPr>
    </w:p>
    <w:p w14:paraId="62C20375" w14:textId="77777777" w:rsidR="00B036AC" w:rsidRPr="008D7DEB" w:rsidRDefault="00B036AC" w:rsidP="00B036AC">
      <w:pPr>
        <w:jc w:val="center"/>
        <w:rPr>
          <w:rFonts w:eastAsia="Times New Roman"/>
          <w:b/>
          <w:sz w:val="24"/>
          <w:szCs w:val="24"/>
        </w:rPr>
      </w:pPr>
    </w:p>
    <w:p w14:paraId="480B8E79" w14:textId="77777777" w:rsidR="00B036AC" w:rsidRPr="008D7DEB" w:rsidRDefault="00B036AC" w:rsidP="00B036AC">
      <w:pPr>
        <w:jc w:val="center"/>
        <w:rPr>
          <w:rFonts w:eastAsia="Times New Roman"/>
          <w:b/>
          <w:sz w:val="24"/>
          <w:szCs w:val="24"/>
        </w:rPr>
      </w:pPr>
    </w:p>
    <w:p w14:paraId="7E65922B" w14:textId="77777777" w:rsidR="00B036AC" w:rsidRPr="008D7DEB" w:rsidRDefault="00B036AC" w:rsidP="00B036AC">
      <w:pPr>
        <w:jc w:val="center"/>
        <w:rPr>
          <w:rFonts w:eastAsia="Times New Roman"/>
          <w:b/>
          <w:sz w:val="24"/>
          <w:szCs w:val="24"/>
        </w:rPr>
      </w:pPr>
    </w:p>
    <w:p w14:paraId="19A57023" w14:textId="77777777" w:rsidR="00B036AC" w:rsidRPr="008D7DEB" w:rsidRDefault="00B036AC" w:rsidP="00B036AC">
      <w:pPr>
        <w:jc w:val="center"/>
        <w:rPr>
          <w:rFonts w:eastAsia="Times New Roman"/>
          <w:b/>
          <w:sz w:val="24"/>
          <w:szCs w:val="24"/>
        </w:rPr>
      </w:pPr>
    </w:p>
    <w:p w14:paraId="7ACBB392" w14:textId="77777777" w:rsidR="00B036AC" w:rsidRPr="008D7DEB" w:rsidRDefault="00B036AC" w:rsidP="00B036AC">
      <w:pPr>
        <w:jc w:val="center"/>
        <w:rPr>
          <w:rFonts w:eastAsia="Times New Roman"/>
          <w:b/>
          <w:sz w:val="24"/>
          <w:szCs w:val="24"/>
        </w:rPr>
      </w:pPr>
    </w:p>
    <w:p w14:paraId="73B4E577" w14:textId="77777777" w:rsidR="00B036AC" w:rsidRPr="008D7DEB" w:rsidRDefault="00B036AC" w:rsidP="00B036AC">
      <w:pPr>
        <w:jc w:val="center"/>
        <w:rPr>
          <w:rFonts w:eastAsia="Times New Roman"/>
          <w:b/>
          <w:sz w:val="24"/>
          <w:szCs w:val="24"/>
        </w:rPr>
      </w:pPr>
    </w:p>
    <w:p w14:paraId="7DD40920" w14:textId="77777777" w:rsidR="00B036AC" w:rsidRPr="008D7DEB" w:rsidRDefault="00B036AC" w:rsidP="00B036AC">
      <w:pPr>
        <w:jc w:val="center"/>
        <w:rPr>
          <w:rFonts w:eastAsia="Times New Roman"/>
          <w:b/>
          <w:sz w:val="24"/>
          <w:szCs w:val="24"/>
        </w:rPr>
      </w:pPr>
    </w:p>
    <w:p w14:paraId="4A6F1D6A" w14:textId="77777777" w:rsidR="00B036AC" w:rsidRPr="008D7DEB" w:rsidRDefault="00B036AC" w:rsidP="00B036AC">
      <w:pPr>
        <w:jc w:val="center"/>
        <w:rPr>
          <w:rFonts w:eastAsia="Times New Roman"/>
          <w:b/>
          <w:sz w:val="24"/>
          <w:szCs w:val="24"/>
        </w:rPr>
      </w:pPr>
    </w:p>
    <w:p w14:paraId="23C8510A" w14:textId="77777777" w:rsidR="00B036AC" w:rsidRPr="008D7DEB" w:rsidRDefault="00B036AC" w:rsidP="00B036AC">
      <w:pPr>
        <w:jc w:val="center"/>
        <w:rPr>
          <w:rFonts w:eastAsia="Times New Roman"/>
          <w:b/>
          <w:sz w:val="24"/>
          <w:szCs w:val="24"/>
        </w:rPr>
      </w:pPr>
    </w:p>
    <w:p w14:paraId="749465E9" w14:textId="6AF6DA8E" w:rsidR="00CF1656" w:rsidRDefault="00CF1656">
      <w:pPr>
        <w:jc w:val="center"/>
        <w:rPr>
          <w:b/>
          <w:sz w:val="24"/>
        </w:rPr>
      </w:pPr>
      <w:r w:rsidRPr="00CF1656">
        <w:rPr>
          <w:b/>
          <w:sz w:val="24"/>
        </w:rPr>
        <w:t xml:space="preserve">EXHIBIT </w:t>
      </w:r>
      <w:r w:rsidR="00714C8C">
        <w:rPr>
          <w:b/>
          <w:sz w:val="24"/>
        </w:rPr>
        <w:t>I</w:t>
      </w:r>
      <w:r w:rsidRPr="00CF1656">
        <w:rPr>
          <w:b/>
          <w:sz w:val="24"/>
        </w:rPr>
        <w:t xml:space="preserve">II - APPENDIX </w:t>
      </w:r>
      <w:r w:rsidR="000D4EB8">
        <w:rPr>
          <w:b/>
          <w:sz w:val="24"/>
        </w:rPr>
        <w:t>1</w:t>
      </w:r>
    </w:p>
    <w:p w14:paraId="42112797" w14:textId="77777777" w:rsidR="009858AE" w:rsidRDefault="009858AE">
      <w:pPr>
        <w:jc w:val="center"/>
        <w:rPr>
          <w:b/>
          <w:sz w:val="24"/>
        </w:rPr>
      </w:pPr>
    </w:p>
    <w:p w14:paraId="12E32DED" w14:textId="77777777" w:rsidR="009858AE" w:rsidRPr="00CF1656" w:rsidRDefault="009858AE">
      <w:pPr>
        <w:jc w:val="center"/>
        <w:rPr>
          <w:b/>
          <w:sz w:val="24"/>
        </w:rPr>
      </w:pPr>
    </w:p>
    <w:p w14:paraId="09D5EC0C" w14:textId="77777777" w:rsidR="00CF1656" w:rsidRPr="00CF1656" w:rsidRDefault="00CF1656">
      <w:pPr>
        <w:jc w:val="center"/>
        <w:rPr>
          <w:b/>
          <w:sz w:val="24"/>
        </w:rPr>
      </w:pPr>
    </w:p>
    <w:p w14:paraId="559C6E76" w14:textId="77777777" w:rsidR="00CF1656" w:rsidRPr="00CF1656" w:rsidRDefault="00CF1656">
      <w:pPr>
        <w:jc w:val="center"/>
        <w:rPr>
          <w:b/>
          <w:sz w:val="24"/>
        </w:rPr>
      </w:pPr>
    </w:p>
    <w:p w14:paraId="7A5C4AEE" w14:textId="5D8B9582" w:rsidR="00F20042" w:rsidRDefault="00714C8C" w:rsidP="00F20042">
      <w:pPr>
        <w:adjustRightInd w:val="0"/>
        <w:jc w:val="center"/>
        <w:rPr>
          <w:b/>
          <w:spacing w:val="-2"/>
          <w:sz w:val="24"/>
        </w:rPr>
      </w:pPr>
      <w:r w:rsidRPr="00714C8C">
        <w:rPr>
          <w:b/>
          <w:spacing w:val="-2"/>
          <w:sz w:val="24"/>
        </w:rPr>
        <w:t>LIST OF DELIVERABLES</w:t>
      </w:r>
    </w:p>
    <w:p w14:paraId="1BB1FA96" w14:textId="77777777" w:rsidR="00714C8C" w:rsidRPr="00A546C4" w:rsidRDefault="00714C8C" w:rsidP="00F20042">
      <w:pPr>
        <w:adjustRightInd w:val="0"/>
        <w:jc w:val="center"/>
        <w:rPr>
          <w:rFonts w:eastAsia="Times New Roman"/>
          <w:b/>
          <w:bCs/>
          <w:sz w:val="24"/>
          <w:szCs w:val="24"/>
          <w:lang w:eastAsia="pt-BR"/>
        </w:rPr>
      </w:pPr>
    </w:p>
    <w:p w14:paraId="130E9FF5" w14:textId="77777777" w:rsidR="00E83BCE" w:rsidRDefault="00F20042" w:rsidP="00E83BCE">
      <w:pPr>
        <w:spacing w:before="120" w:after="120"/>
        <w:jc w:val="center"/>
        <w:rPr>
          <w:rFonts w:eastAsia="Times New Roman"/>
          <w:b/>
          <w:sz w:val="24"/>
          <w:szCs w:val="24"/>
          <w:lang w:val="pt-BR"/>
        </w:rPr>
      </w:pPr>
      <w:r w:rsidRPr="0079313A">
        <w:rPr>
          <w:rFonts w:eastAsia="Times New Roman"/>
          <w:b/>
          <w:sz w:val="24"/>
          <w:szCs w:val="24"/>
          <w:lang w:val="pt-BR"/>
        </w:rPr>
        <w:t xml:space="preserve">FPSO PETROBRAS </w:t>
      </w:r>
      <w:r w:rsidR="00A077C1">
        <w:rPr>
          <w:rFonts w:eastAsia="Times New Roman"/>
          <w:b/>
          <w:sz w:val="24"/>
          <w:szCs w:val="24"/>
          <w:lang w:val="pt-BR"/>
        </w:rPr>
        <w:t>91</w:t>
      </w:r>
      <w:r w:rsidRPr="0079313A">
        <w:rPr>
          <w:rFonts w:eastAsia="Times New Roman"/>
          <w:b/>
          <w:sz w:val="24"/>
          <w:szCs w:val="24"/>
          <w:lang w:val="pt-BR"/>
        </w:rPr>
        <w:t xml:space="preserve"> (P-</w:t>
      </w:r>
      <w:r w:rsidR="00A077C1">
        <w:rPr>
          <w:rFonts w:eastAsia="Times New Roman"/>
          <w:b/>
          <w:sz w:val="24"/>
          <w:szCs w:val="24"/>
          <w:lang w:val="pt-BR"/>
        </w:rPr>
        <w:t>91</w:t>
      </w:r>
      <w:r w:rsidRPr="0079313A">
        <w:rPr>
          <w:rFonts w:eastAsia="Times New Roman"/>
          <w:b/>
          <w:sz w:val="24"/>
          <w:szCs w:val="24"/>
          <w:lang w:val="pt-BR"/>
        </w:rPr>
        <w:t>)</w:t>
      </w:r>
    </w:p>
    <w:p w14:paraId="33176298" w14:textId="77777777" w:rsidR="00E83BCE" w:rsidRDefault="00E83BCE" w:rsidP="00E83BCE">
      <w:pPr>
        <w:spacing w:before="120" w:after="120"/>
        <w:jc w:val="center"/>
        <w:rPr>
          <w:rFonts w:eastAsia="Times New Roman"/>
          <w:b/>
          <w:sz w:val="24"/>
          <w:szCs w:val="24"/>
          <w:lang w:val="pt-BR"/>
        </w:rPr>
      </w:pPr>
    </w:p>
    <w:p w14:paraId="3F0706D9" w14:textId="77777777" w:rsidR="00E83BCE" w:rsidRDefault="00E83BCE" w:rsidP="00E83BCE">
      <w:pPr>
        <w:spacing w:before="120" w:after="120"/>
        <w:rPr>
          <w:rFonts w:ascii="Bahnschrift SemiBold" w:hAnsi="Bahnschrift SemiBold" w:cstheme="minorBidi"/>
          <w:b/>
          <w:bCs/>
          <w:sz w:val="20"/>
          <w:szCs w:val="20"/>
          <w:u w:val="single"/>
          <w:lang w:val="pt-BR"/>
        </w:rPr>
      </w:pPr>
    </w:p>
    <w:p w14:paraId="40C84AFB" w14:textId="77777777" w:rsidR="008D7AFF" w:rsidRPr="00C55038" w:rsidRDefault="008D7AFF" w:rsidP="008D7AFF">
      <w:pPr>
        <w:spacing w:before="120" w:after="120"/>
        <w:rPr>
          <w:rFonts w:eastAsia="Times New Roman"/>
          <w:b/>
          <w:bCs/>
          <w:szCs w:val="24"/>
          <w:u w:val="single"/>
        </w:rPr>
      </w:pPr>
      <w:r w:rsidRPr="00C55038">
        <w:rPr>
          <w:rFonts w:eastAsia="Times New Roman"/>
          <w:b/>
          <w:bCs/>
          <w:szCs w:val="24"/>
          <w:u w:val="single"/>
        </w:rPr>
        <w:t>***********Revision Control***********</w:t>
      </w:r>
    </w:p>
    <w:p w14:paraId="5EF148FD" w14:textId="77777777" w:rsidR="008D7AFF" w:rsidRPr="00C55038" w:rsidRDefault="008D7AFF" w:rsidP="008D7AFF">
      <w:pPr>
        <w:spacing w:before="120" w:after="120"/>
        <w:rPr>
          <w:rFonts w:eastAsia="Times New Roman"/>
          <w:b/>
          <w:bCs/>
          <w:szCs w:val="24"/>
        </w:rPr>
      </w:pPr>
      <w:r w:rsidRPr="00C55038">
        <w:rPr>
          <w:rFonts w:eastAsia="Times New Roman"/>
          <w:b/>
          <w:bCs/>
          <w:szCs w:val="24"/>
        </w:rPr>
        <w:t>0: Original v</w:t>
      </w:r>
      <w:r>
        <w:rPr>
          <w:rFonts w:eastAsia="Times New Roman"/>
          <w:b/>
          <w:bCs/>
          <w:szCs w:val="24"/>
        </w:rPr>
        <w:t>ersion</w:t>
      </w:r>
    </w:p>
    <w:p w14:paraId="41B3943B" w14:textId="42AA8B36" w:rsidR="00F20042" w:rsidRPr="0079313A" w:rsidRDefault="00F20042" w:rsidP="00F20042">
      <w:pPr>
        <w:spacing w:before="120" w:after="120"/>
        <w:jc w:val="center"/>
        <w:rPr>
          <w:rFonts w:eastAsia="Times New Roman"/>
          <w:b/>
          <w:sz w:val="24"/>
          <w:szCs w:val="24"/>
          <w:lang w:val="pt-BR"/>
        </w:rPr>
      </w:pPr>
    </w:p>
    <w:p w14:paraId="214A7A5F" w14:textId="77777777" w:rsidR="00F20042" w:rsidRPr="0079313A" w:rsidRDefault="00F20042" w:rsidP="00F20042">
      <w:pPr>
        <w:jc w:val="center"/>
        <w:rPr>
          <w:b/>
          <w:bCs/>
          <w:sz w:val="24"/>
          <w:szCs w:val="24"/>
          <w:lang w:val="pt-BR"/>
        </w:rPr>
      </w:pPr>
    </w:p>
    <w:p w14:paraId="6322651A" w14:textId="77777777" w:rsidR="000864C1" w:rsidRPr="0079313A" w:rsidRDefault="000864C1">
      <w:pPr>
        <w:jc w:val="center"/>
        <w:rPr>
          <w:sz w:val="24"/>
          <w:lang w:val="pt-BR"/>
        </w:rPr>
        <w:sectPr w:rsidR="000864C1" w:rsidRPr="0079313A" w:rsidSect="00C94B29">
          <w:headerReference w:type="default" r:id="rId11"/>
          <w:footerReference w:type="even" r:id="rId12"/>
          <w:footerReference w:type="default" r:id="rId13"/>
          <w:footerReference w:type="first" r:id="rId14"/>
          <w:type w:val="continuous"/>
          <w:pgSz w:w="11910" w:h="16840"/>
          <w:pgMar w:top="1417" w:right="1701" w:bottom="1417" w:left="1701" w:header="605" w:footer="1192" w:gutter="0"/>
          <w:pgNumType w:start="1"/>
          <w:cols w:space="720"/>
          <w:docGrid w:linePitch="299"/>
        </w:sectPr>
      </w:pPr>
    </w:p>
    <w:tbl>
      <w:tblPr>
        <w:tblW w:w="10375" w:type="dxa"/>
        <w:tblInd w:w="-601" w:type="dxa"/>
        <w:tblBorders>
          <w:insideV w:val="single" w:sz="4" w:space="0" w:color="auto"/>
        </w:tblBorders>
        <w:tblLook w:val="04A0" w:firstRow="1" w:lastRow="0" w:firstColumn="1" w:lastColumn="0" w:noHBand="0" w:noVBand="1"/>
      </w:tblPr>
      <w:tblGrid>
        <w:gridCol w:w="10460"/>
      </w:tblGrid>
      <w:tr w:rsidR="001772F9" w14:paraId="2C0C920C" w14:textId="77777777" w:rsidTr="00C84460">
        <w:tc>
          <w:tcPr>
            <w:tcW w:w="10375" w:type="dxa"/>
            <w:shd w:val="clear" w:color="auto" w:fill="auto"/>
          </w:tcPr>
          <w:p w14:paraId="7D0224B8" w14:textId="77777777" w:rsidR="001772F9" w:rsidRPr="00BD5908" w:rsidRDefault="001772F9" w:rsidP="00C84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BD5908">
              <w:rPr>
                <w:sz w:val="24"/>
                <w:szCs w:val="24"/>
              </w:rPr>
              <w:lastRenderedPageBreak/>
              <w:t>Appendix I – List of deliverables</w:t>
            </w:r>
          </w:p>
          <w:p w14:paraId="56479F1B" w14:textId="77777777" w:rsidR="001772F9" w:rsidRPr="00D11A5F" w:rsidRDefault="001772F9" w:rsidP="00C84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2744"/>
              <w:gridCol w:w="2066"/>
              <w:gridCol w:w="1363"/>
              <w:gridCol w:w="690"/>
              <w:gridCol w:w="2771"/>
            </w:tblGrid>
            <w:tr w:rsidR="001772F9" w:rsidRPr="00BD5908" w14:paraId="6D7053A1" w14:textId="77777777" w:rsidTr="00C84460">
              <w:trPr>
                <w:trHeight w:val="300"/>
                <w:jc w:val="center"/>
              </w:trPr>
              <w:tc>
                <w:tcPr>
                  <w:tcW w:w="604" w:type="dxa"/>
                  <w:shd w:val="clear" w:color="000000" w:fill="DDEBF7"/>
                  <w:vAlign w:val="center"/>
                  <w:hideMark/>
                </w:tcPr>
                <w:p w14:paraId="14AFA25B" w14:textId="77777777" w:rsidR="001772F9" w:rsidRPr="00BD5908" w:rsidRDefault="001772F9" w:rsidP="00C84460">
                  <w:pPr>
                    <w:jc w:val="center"/>
                    <w:rPr>
                      <w:b/>
                      <w:bCs/>
                      <w:color w:val="000000"/>
                    </w:rPr>
                  </w:pPr>
                  <w:r w:rsidRPr="00BD5908">
                    <w:rPr>
                      <w:b/>
                      <w:bCs/>
                      <w:color w:val="000000"/>
                    </w:rPr>
                    <w:t>Item</w:t>
                  </w:r>
                </w:p>
              </w:tc>
              <w:tc>
                <w:tcPr>
                  <w:tcW w:w="2528" w:type="dxa"/>
                  <w:shd w:val="clear" w:color="000000" w:fill="DDEBF7"/>
                  <w:vAlign w:val="center"/>
                  <w:hideMark/>
                </w:tcPr>
                <w:p w14:paraId="30F444D7" w14:textId="77777777" w:rsidR="001772F9" w:rsidRPr="00BD5908" w:rsidRDefault="001772F9" w:rsidP="00C84460">
                  <w:pPr>
                    <w:jc w:val="center"/>
                    <w:rPr>
                      <w:b/>
                      <w:bCs/>
                      <w:color w:val="000000"/>
                    </w:rPr>
                  </w:pPr>
                  <w:r w:rsidRPr="00BD5908">
                    <w:rPr>
                      <w:b/>
                      <w:bCs/>
                      <w:color w:val="000000"/>
                    </w:rPr>
                    <w:t>Deliverables</w:t>
                  </w:r>
                </w:p>
              </w:tc>
              <w:tc>
                <w:tcPr>
                  <w:tcW w:w="2075" w:type="dxa"/>
                  <w:shd w:val="clear" w:color="000000" w:fill="DDEBF7"/>
                  <w:vAlign w:val="center"/>
                  <w:hideMark/>
                </w:tcPr>
                <w:p w14:paraId="2601C665" w14:textId="77777777" w:rsidR="001772F9" w:rsidRPr="00BD5908" w:rsidRDefault="001772F9" w:rsidP="00C84460">
                  <w:pPr>
                    <w:jc w:val="center"/>
                    <w:rPr>
                      <w:b/>
                      <w:bCs/>
                      <w:color w:val="000000"/>
                    </w:rPr>
                  </w:pPr>
                  <w:r w:rsidRPr="00BD5908">
                    <w:rPr>
                      <w:b/>
                      <w:bCs/>
                      <w:color w:val="000000"/>
                    </w:rPr>
                    <w:t>Discipline</w:t>
                  </w:r>
                </w:p>
              </w:tc>
              <w:tc>
                <w:tcPr>
                  <w:tcW w:w="1369" w:type="dxa"/>
                  <w:shd w:val="clear" w:color="000000" w:fill="DDEBF7"/>
                  <w:vAlign w:val="center"/>
                  <w:hideMark/>
                </w:tcPr>
                <w:p w14:paraId="2D24E5D0" w14:textId="77777777" w:rsidR="001772F9" w:rsidRPr="00BD5908" w:rsidRDefault="001772F9" w:rsidP="00C84460">
                  <w:pPr>
                    <w:jc w:val="center"/>
                    <w:rPr>
                      <w:b/>
                      <w:bCs/>
                      <w:color w:val="000000"/>
                    </w:rPr>
                  </w:pPr>
                  <w:r w:rsidRPr="00BD5908">
                    <w:rPr>
                      <w:b/>
                      <w:bCs/>
                      <w:color w:val="000000"/>
                    </w:rPr>
                    <w:t>Type of document</w:t>
                  </w:r>
                </w:p>
              </w:tc>
              <w:tc>
                <w:tcPr>
                  <w:tcW w:w="646" w:type="dxa"/>
                  <w:shd w:val="clear" w:color="000000" w:fill="DDEBF7"/>
                  <w:vAlign w:val="center"/>
                  <w:hideMark/>
                </w:tcPr>
                <w:p w14:paraId="7B911D39" w14:textId="77777777" w:rsidR="001772F9" w:rsidRPr="00BD5908" w:rsidRDefault="001772F9" w:rsidP="00C84460">
                  <w:pPr>
                    <w:jc w:val="center"/>
                    <w:rPr>
                      <w:b/>
                      <w:bCs/>
                      <w:color w:val="000000"/>
                    </w:rPr>
                  </w:pPr>
                  <w:r w:rsidRPr="00BD5908">
                    <w:rPr>
                      <w:b/>
                      <w:bCs/>
                      <w:color w:val="000000"/>
                    </w:rPr>
                    <w:t>Code</w:t>
                  </w:r>
                </w:p>
              </w:tc>
              <w:tc>
                <w:tcPr>
                  <w:tcW w:w="3012" w:type="dxa"/>
                  <w:shd w:val="clear" w:color="000000" w:fill="DDEBF7"/>
                  <w:vAlign w:val="center"/>
                  <w:hideMark/>
                </w:tcPr>
                <w:p w14:paraId="091B0A8C" w14:textId="77777777" w:rsidR="001772F9" w:rsidRPr="00BD5908" w:rsidRDefault="001772F9" w:rsidP="00C84460">
                  <w:pPr>
                    <w:jc w:val="center"/>
                    <w:rPr>
                      <w:b/>
                      <w:bCs/>
                      <w:color w:val="000000"/>
                    </w:rPr>
                  </w:pPr>
                  <w:r w:rsidRPr="00BD5908">
                    <w:rPr>
                      <w:b/>
                      <w:bCs/>
                      <w:color w:val="000000"/>
                    </w:rPr>
                    <w:t>Description</w:t>
                  </w:r>
                </w:p>
              </w:tc>
            </w:tr>
            <w:tr w:rsidR="001772F9" w:rsidRPr="00BD5908" w14:paraId="656F8CE3" w14:textId="77777777" w:rsidTr="00C84460">
              <w:trPr>
                <w:trHeight w:val="900"/>
                <w:jc w:val="center"/>
              </w:trPr>
              <w:tc>
                <w:tcPr>
                  <w:tcW w:w="604" w:type="dxa"/>
                  <w:shd w:val="clear" w:color="auto" w:fill="auto"/>
                  <w:vAlign w:val="center"/>
                  <w:hideMark/>
                </w:tcPr>
                <w:p w14:paraId="09453F3A" w14:textId="77777777" w:rsidR="001772F9" w:rsidRPr="00BD5908" w:rsidRDefault="001772F9" w:rsidP="00C84460">
                  <w:pPr>
                    <w:jc w:val="center"/>
                  </w:pPr>
                  <w:r w:rsidRPr="00BD5908">
                    <w:t>1</w:t>
                  </w:r>
                </w:p>
              </w:tc>
              <w:tc>
                <w:tcPr>
                  <w:tcW w:w="2528" w:type="dxa"/>
                  <w:shd w:val="clear" w:color="auto" w:fill="auto"/>
                  <w:vAlign w:val="center"/>
                  <w:hideMark/>
                </w:tcPr>
                <w:p w14:paraId="409751BD" w14:textId="77777777" w:rsidR="001772F9" w:rsidRPr="00BD5908" w:rsidRDefault="001772F9" w:rsidP="00C84460">
                  <w:r w:rsidRPr="00BD5908">
                    <w:t>Architecture Design (plans, sections, views and details);</w:t>
                  </w:r>
                </w:p>
              </w:tc>
              <w:tc>
                <w:tcPr>
                  <w:tcW w:w="2075" w:type="dxa"/>
                  <w:shd w:val="clear" w:color="auto" w:fill="auto"/>
                  <w:vAlign w:val="center"/>
                  <w:hideMark/>
                </w:tcPr>
                <w:p w14:paraId="082785F2" w14:textId="77777777" w:rsidR="001772F9" w:rsidRPr="00BD5908" w:rsidRDefault="001772F9" w:rsidP="00C84460">
                  <w:pPr>
                    <w:jc w:val="center"/>
                  </w:pPr>
                  <w:r w:rsidRPr="00BD5908">
                    <w:t>Architecture</w:t>
                  </w:r>
                </w:p>
              </w:tc>
              <w:tc>
                <w:tcPr>
                  <w:tcW w:w="1369" w:type="dxa"/>
                  <w:shd w:val="clear" w:color="auto" w:fill="auto"/>
                  <w:vAlign w:val="center"/>
                  <w:hideMark/>
                </w:tcPr>
                <w:p w14:paraId="6F4A56EC" w14:textId="77777777" w:rsidR="001772F9" w:rsidRPr="00BD5908" w:rsidRDefault="001772F9" w:rsidP="00C84460">
                  <w:pPr>
                    <w:jc w:val="center"/>
                  </w:pPr>
                  <w:r w:rsidRPr="00BD5908">
                    <w:t>Drawing</w:t>
                  </w:r>
                </w:p>
              </w:tc>
              <w:tc>
                <w:tcPr>
                  <w:tcW w:w="646" w:type="dxa"/>
                  <w:shd w:val="clear" w:color="auto" w:fill="auto"/>
                  <w:vAlign w:val="center"/>
                  <w:hideMark/>
                </w:tcPr>
                <w:p w14:paraId="11F59CEA" w14:textId="77777777" w:rsidR="001772F9" w:rsidRPr="00BD5908" w:rsidRDefault="001772F9" w:rsidP="00C84460">
                  <w:pPr>
                    <w:jc w:val="center"/>
                  </w:pPr>
                  <w:r w:rsidRPr="00BD5908">
                    <w:t>DE</w:t>
                  </w:r>
                </w:p>
              </w:tc>
              <w:tc>
                <w:tcPr>
                  <w:tcW w:w="3012" w:type="dxa"/>
                  <w:shd w:val="clear" w:color="auto" w:fill="auto"/>
                  <w:vAlign w:val="center"/>
                  <w:hideMark/>
                </w:tcPr>
                <w:p w14:paraId="1691762E" w14:textId="77777777" w:rsidR="001772F9" w:rsidRPr="00BD5908" w:rsidRDefault="001772F9" w:rsidP="00C84460">
                  <w:pPr>
                    <w:ind w:right="-20"/>
                  </w:pPr>
                  <w:r w:rsidRPr="00BD5908">
                    <w:t>Floor plans with sections/details of insulation, doors, ceiling and floors for all living modules (includes laboratory and electrical rooms)</w:t>
                  </w:r>
                </w:p>
              </w:tc>
            </w:tr>
            <w:tr w:rsidR="001772F9" w:rsidRPr="00BD5908" w14:paraId="0DAB0EB3" w14:textId="77777777" w:rsidTr="00C84460">
              <w:trPr>
                <w:trHeight w:val="900"/>
                <w:jc w:val="center"/>
              </w:trPr>
              <w:tc>
                <w:tcPr>
                  <w:tcW w:w="604" w:type="dxa"/>
                  <w:shd w:val="clear" w:color="auto" w:fill="auto"/>
                  <w:vAlign w:val="center"/>
                  <w:hideMark/>
                </w:tcPr>
                <w:p w14:paraId="037CD9ED" w14:textId="77777777" w:rsidR="001772F9" w:rsidRPr="00BD5908" w:rsidRDefault="001772F9" w:rsidP="00C84460">
                  <w:pPr>
                    <w:jc w:val="center"/>
                  </w:pPr>
                  <w:r w:rsidRPr="00BD5908">
                    <w:t>2</w:t>
                  </w:r>
                </w:p>
              </w:tc>
              <w:tc>
                <w:tcPr>
                  <w:tcW w:w="2528" w:type="dxa"/>
                  <w:shd w:val="clear" w:color="auto" w:fill="auto"/>
                  <w:vAlign w:val="center"/>
                  <w:hideMark/>
                </w:tcPr>
                <w:p w14:paraId="67C11D6E" w14:textId="77777777" w:rsidR="001772F9" w:rsidRPr="00BD5908" w:rsidRDefault="001772F9" w:rsidP="00C84460">
                  <w:r w:rsidRPr="00BD5908">
                    <w:t xml:space="preserve">Technical specifications of materials and </w:t>
                  </w:r>
                  <w:proofErr w:type="spellStart"/>
                  <w:r w:rsidRPr="00BD5908">
                    <w:t>equipments</w:t>
                  </w:r>
                  <w:proofErr w:type="spellEnd"/>
                </w:p>
              </w:tc>
              <w:tc>
                <w:tcPr>
                  <w:tcW w:w="2075" w:type="dxa"/>
                  <w:shd w:val="clear" w:color="auto" w:fill="auto"/>
                  <w:vAlign w:val="center"/>
                  <w:hideMark/>
                </w:tcPr>
                <w:p w14:paraId="7692F7F9" w14:textId="77777777" w:rsidR="001772F9" w:rsidRPr="00BD5908" w:rsidRDefault="001772F9" w:rsidP="00C84460">
                  <w:pPr>
                    <w:jc w:val="center"/>
                  </w:pPr>
                  <w:r w:rsidRPr="00BD5908">
                    <w:t>Architecture</w:t>
                  </w:r>
                </w:p>
              </w:tc>
              <w:tc>
                <w:tcPr>
                  <w:tcW w:w="1369" w:type="dxa"/>
                  <w:shd w:val="clear" w:color="auto" w:fill="auto"/>
                  <w:vAlign w:val="center"/>
                  <w:hideMark/>
                </w:tcPr>
                <w:p w14:paraId="7F4004B0" w14:textId="77777777" w:rsidR="001772F9" w:rsidRPr="00BD5908" w:rsidRDefault="001772F9" w:rsidP="00C84460">
                  <w:pPr>
                    <w:jc w:val="center"/>
                  </w:pPr>
                  <w:r w:rsidRPr="00BD5908">
                    <w:t>Technical specification</w:t>
                  </w:r>
                </w:p>
              </w:tc>
              <w:tc>
                <w:tcPr>
                  <w:tcW w:w="646" w:type="dxa"/>
                  <w:shd w:val="clear" w:color="auto" w:fill="auto"/>
                  <w:vAlign w:val="center"/>
                  <w:hideMark/>
                </w:tcPr>
                <w:p w14:paraId="5600D03E" w14:textId="77777777" w:rsidR="001772F9" w:rsidRPr="00BD5908" w:rsidRDefault="001772F9" w:rsidP="00C84460">
                  <w:pPr>
                    <w:jc w:val="center"/>
                  </w:pPr>
                  <w:r w:rsidRPr="00BD5908">
                    <w:t>ET</w:t>
                  </w:r>
                </w:p>
              </w:tc>
              <w:tc>
                <w:tcPr>
                  <w:tcW w:w="3012" w:type="dxa"/>
                  <w:shd w:val="clear" w:color="auto" w:fill="auto"/>
                  <w:vAlign w:val="center"/>
                  <w:hideMark/>
                </w:tcPr>
                <w:p w14:paraId="7841C18C" w14:textId="77777777" w:rsidR="001772F9" w:rsidRPr="00BD5908" w:rsidRDefault="001772F9" w:rsidP="00C84460">
                  <w:r w:rsidRPr="00BD5908">
                    <w:t xml:space="preserve">For materials and </w:t>
                  </w:r>
                  <w:proofErr w:type="spellStart"/>
                  <w:r w:rsidRPr="00BD5908">
                    <w:t>equipments</w:t>
                  </w:r>
                  <w:proofErr w:type="spellEnd"/>
                  <w:r w:rsidRPr="00BD5908">
                    <w:t xml:space="preserve"> (floors, panels, linings, </w:t>
                  </w:r>
                  <w:proofErr w:type="spellStart"/>
                  <w:r w:rsidRPr="00BD5908">
                    <w:t>etc</w:t>
                  </w:r>
                  <w:proofErr w:type="spellEnd"/>
                  <w:r w:rsidRPr="00BD5908">
                    <w:t>…) for living modules (accommodation, Laboratory, workshops, electrical rooms)</w:t>
                  </w:r>
                </w:p>
              </w:tc>
            </w:tr>
            <w:tr w:rsidR="001772F9" w:rsidRPr="00BD5908" w14:paraId="3A2CB640" w14:textId="77777777" w:rsidTr="00C84460">
              <w:trPr>
                <w:trHeight w:val="900"/>
                <w:jc w:val="center"/>
              </w:trPr>
              <w:tc>
                <w:tcPr>
                  <w:tcW w:w="604" w:type="dxa"/>
                  <w:shd w:val="clear" w:color="auto" w:fill="auto"/>
                  <w:vAlign w:val="center"/>
                  <w:hideMark/>
                </w:tcPr>
                <w:p w14:paraId="765F9FCC" w14:textId="77777777" w:rsidR="001772F9" w:rsidRPr="00BD5908" w:rsidRDefault="001772F9" w:rsidP="00C84460">
                  <w:pPr>
                    <w:jc w:val="center"/>
                  </w:pPr>
                  <w:r w:rsidRPr="00BD5908">
                    <w:t>3</w:t>
                  </w:r>
                </w:p>
              </w:tc>
              <w:tc>
                <w:tcPr>
                  <w:tcW w:w="2528" w:type="dxa"/>
                  <w:shd w:val="clear" w:color="auto" w:fill="auto"/>
                  <w:vAlign w:val="center"/>
                  <w:hideMark/>
                </w:tcPr>
                <w:p w14:paraId="4D824CD8" w14:textId="77777777" w:rsidR="001772F9" w:rsidRPr="00BD5908" w:rsidRDefault="001772F9" w:rsidP="00C84460">
                  <w:r w:rsidRPr="00BD5908">
                    <w:t xml:space="preserve">Datasheets of materials and </w:t>
                  </w:r>
                  <w:proofErr w:type="spellStart"/>
                  <w:r w:rsidRPr="00BD5908">
                    <w:t>equipments</w:t>
                  </w:r>
                  <w:proofErr w:type="spellEnd"/>
                </w:p>
              </w:tc>
              <w:tc>
                <w:tcPr>
                  <w:tcW w:w="2075" w:type="dxa"/>
                  <w:shd w:val="clear" w:color="auto" w:fill="auto"/>
                  <w:vAlign w:val="center"/>
                  <w:hideMark/>
                </w:tcPr>
                <w:p w14:paraId="1ACADE80" w14:textId="77777777" w:rsidR="001772F9" w:rsidRPr="00BD5908" w:rsidRDefault="001772F9" w:rsidP="00C84460">
                  <w:pPr>
                    <w:jc w:val="center"/>
                  </w:pPr>
                  <w:r w:rsidRPr="00BD5908">
                    <w:t>Architecture</w:t>
                  </w:r>
                </w:p>
              </w:tc>
              <w:tc>
                <w:tcPr>
                  <w:tcW w:w="1369" w:type="dxa"/>
                  <w:shd w:val="clear" w:color="auto" w:fill="auto"/>
                  <w:vAlign w:val="center"/>
                  <w:hideMark/>
                </w:tcPr>
                <w:p w14:paraId="73C69AC8" w14:textId="77777777" w:rsidR="001772F9" w:rsidRPr="00BD5908" w:rsidRDefault="001772F9" w:rsidP="00C84460">
                  <w:pPr>
                    <w:jc w:val="center"/>
                  </w:pPr>
                  <w:r w:rsidRPr="00BD5908">
                    <w:t>Data sheet</w:t>
                  </w:r>
                </w:p>
              </w:tc>
              <w:tc>
                <w:tcPr>
                  <w:tcW w:w="646" w:type="dxa"/>
                  <w:shd w:val="clear" w:color="auto" w:fill="auto"/>
                  <w:vAlign w:val="center"/>
                  <w:hideMark/>
                </w:tcPr>
                <w:p w14:paraId="252CD309" w14:textId="77777777" w:rsidR="001772F9" w:rsidRPr="00BD5908" w:rsidRDefault="001772F9" w:rsidP="00C84460">
                  <w:pPr>
                    <w:jc w:val="center"/>
                  </w:pPr>
                  <w:r w:rsidRPr="00BD5908">
                    <w:t>FD</w:t>
                  </w:r>
                </w:p>
              </w:tc>
              <w:tc>
                <w:tcPr>
                  <w:tcW w:w="3012" w:type="dxa"/>
                  <w:shd w:val="clear" w:color="auto" w:fill="auto"/>
                  <w:vAlign w:val="center"/>
                  <w:hideMark/>
                </w:tcPr>
                <w:p w14:paraId="43A8B4CB" w14:textId="77777777" w:rsidR="001772F9" w:rsidRPr="00BD5908" w:rsidRDefault="001772F9" w:rsidP="00C84460">
                  <w:r w:rsidRPr="00BD5908">
                    <w:t xml:space="preserve">For materials and </w:t>
                  </w:r>
                  <w:proofErr w:type="spellStart"/>
                  <w:r w:rsidRPr="00BD5908">
                    <w:t>equipments</w:t>
                  </w:r>
                  <w:proofErr w:type="spellEnd"/>
                  <w:r w:rsidRPr="00BD5908">
                    <w:t xml:space="preserve"> (floors, panels, linings, </w:t>
                  </w:r>
                  <w:proofErr w:type="spellStart"/>
                  <w:r w:rsidRPr="00BD5908">
                    <w:t>etc</w:t>
                  </w:r>
                  <w:proofErr w:type="spellEnd"/>
                  <w:r w:rsidRPr="00BD5908">
                    <w:t>…) for living modules (accommodation, Laboratory, workshops, electrical rooms)</w:t>
                  </w:r>
                </w:p>
              </w:tc>
            </w:tr>
            <w:tr w:rsidR="001772F9" w:rsidRPr="00BD5908" w14:paraId="464888B7" w14:textId="77777777" w:rsidTr="00C84460">
              <w:trPr>
                <w:trHeight w:val="900"/>
                <w:jc w:val="center"/>
              </w:trPr>
              <w:tc>
                <w:tcPr>
                  <w:tcW w:w="604" w:type="dxa"/>
                  <w:shd w:val="clear" w:color="auto" w:fill="auto"/>
                  <w:vAlign w:val="center"/>
                  <w:hideMark/>
                </w:tcPr>
                <w:p w14:paraId="60587B4E" w14:textId="77777777" w:rsidR="001772F9" w:rsidRPr="00BD5908" w:rsidRDefault="001772F9" w:rsidP="00C84460">
                  <w:pPr>
                    <w:jc w:val="center"/>
                  </w:pPr>
                  <w:r w:rsidRPr="00BD5908">
                    <w:t>4</w:t>
                  </w:r>
                </w:p>
              </w:tc>
              <w:tc>
                <w:tcPr>
                  <w:tcW w:w="2528" w:type="dxa"/>
                  <w:shd w:val="clear" w:color="auto" w:fill="auto"/>
                  <w:vAlign w:val="center"/>
                  <w:hideMark/>
                </w:tcPr>
                <w:p w14:paraId="3D7F592B" w14:textId="77777777" w:rsidR="001772F9" w:rsidRPr="00BD5908" w:rsidRDefault="001772F9" w:rsidP="00C84460">
                  <w:r w:rsidRPr="00BD5908">
                    <w:t xml:space="preserve">Material requisitions of materials and </w:t>
                  </w:r>
                  <w:proofErr w:type="spellStart"/>
                  <w:r w:rsidRPr="00BD5908">
                    <w:t>equipments</w:t>
                  </w:r>
                  <w:proofErr w:type="spellEnd"/>
                </w:p>
              </w:tc>
              <w:tc>
                <w:tcPr>
                  <w:tcW w:w="2075" w:type="dxa"/>
                  <w:shd w:val="clear" w:color="auto" w:fill="auto"/>
                  <w:vAlign w:val="center"/>
                  <w:hideMark/>
                </w:tcPr>
                <w:p w14:paraId="598CADCC" w14:textId="77777777" w:rsidR="001772F9" w:rsidRPr="00BD5908" w:rsidRDefault="001772F9" w:rsidP="00C84460">
                  <w:pPr>
                    <w:jc w:val="center"/>
                  </w:pPr>
                  <w:r w:rsidRPr="00BD5908">
                    <w:t>Architecture</w:t>
                  </w:r>
                </w:p>
              </w:tc>
              <w:tc>
                <w:tcPr>
                  <w:tcW w:w="1369" w:type="dxa"/>
                  <w:shd w:val="clear" w:color="auto" w:fill="auto"/>
                  <w:vAlign w:val="center"/>
                  <w:hideMark/>
                </w:tcPr>
                <w:p w14:paraId="04F44986" w14:textId="77777777" w:rsidR="001772F9" w:rsidRPr="00BD5908" w:rsidRDefault="001772F9" w:rsidP="00C84460">
                  <w:pPr>
                    <w:jc w:val="center"/>
                  </w:pPr>
                  <w:r w:rsidRPr="00BD5908">
                    <w:t>Material requisition</w:t>
                  </w:r>
                </w:p>
              </w:tc>
              <w:tc>
                <w:tcPr>
                  <w:tcW w:w="646" w:type="dxa"/>
                  <w:shd w:val="clear" w:color="auto" w:fill="auto"/>
                  <w:vAlign w:val="center"/>
                  <w:hideMark/>
                </w:tcPr>
                <w:p w14:paraId="2AB54810" w14:textId="77777777" w:rsidR="001772F9" w:rsidRPr="00BD5908" w:rsidRDefault="001772F9" w:rsidP="00C84460">
                  <w:pPr>
                    <w:jc w:val="center"/>
                  </w:pPr>
                  <w:r w:rsidRPr="00BD5908">
                    <w:t>RM</w:t>
                  </w:r>
                </w:p>
              </w:tc>
              <w:tc>
                <w:tcPr>
                  <w:tcW w:w="3012" w:type="dxa"/>
                  <w:shd w:val="clear" w:color="auto" w:fill="auto"/>
                  <w:vAlign w:val="center"/>
                  <w:hideMark/>
                </w:tcPr>
                <w:p w14:paraId="079A5200" w14:textId="77777777" w:rsidR="001772F9" w:rsidRPr="00BD5908" w:rsidRDefault="001772F9" w:rsidP="00C84460">
                  <w:r w:rsidRPr="00BD5908">
                    <w:t xml:space="preserve">For materials and </w:t>
                  </w:r>
                  <w:proofErr w:type="spellStart"/>
                  <w:r w:rsidRPr="00BD5908">
                    <w:t>equipments</w:t>
                  </w:r>
                  <w:proofErr w:type="spellEnd"/>
                  <w:r w:rsidRPr="00BD5908">
                    <w:t xml:space="preserve"> (floors, panels, linings, </w:t>
                  </w:r>
                  <w:proofErr w:type="spellStart"/>
                  <w:r w:rsidRPr="00BD5908">
                    <w:t>etc</w:t>
                  </w:r>
                  <w:proofErr w:type="spellEnd"/>
                  <w:r w:rsidRPr="00BD5908">
                    <w:t>…) for living modules (accommodation, Laboratory, workshops, electrical rooms)</w:t>
                  </w:r>
                </w:p>
              </w:tc>
            </w:tr>
            <w:tr w:rsidR="001772F9" w:rsidRPr="00BD5908" w14:paraId="3ECA70E1" w14:textId="77777777" w:rsidTr="00C84460">
              <w:trPr>
                <w:trHeight w:val="900"/>
                <w:jc w:val="center"/>
              </w:trPr>
              <w:tc>
                <w:tcPr>
                  <w:tcW w:w="604" w:type="dxa"/>
                  <w:shd w:val="clear" w:color="auto" w:fill="auto"/>
                  <w:vAlign w:val="center"/>
                  <w:hideMark/>
                </w:tcPr>
                <w:p w14:paraId="67B1AF97" w14:textId="77777777" w:rsidR="001772F9" w:rsidRPr="00BD5908" w:rsidRDefault="001772F9" w:rsidP="00C84460">
                  <w:pPr>
                    <w:jc w:val="center"/>
                  </w:pPr>
                  <w:r w:rsidRPr="00BD5908">
                    <w:t>5</w:t>
                  </w:r>
                </w:p>
              </w:tc>
              <w:tc>
                <w:tcPr>
                  <w:tcW w:w="2528" w:type="dxa"/>
                  <w:shd w:val="clear" w:color="auto" w:fill="auto"/>
                  <w:vAlign w:val="center"/>
                  <w:hideMark/>
                </w:tcPr>
                <w:p w14:paraId="26AA2F44" w14:textId="77777777" w:rsidR="001772F9" w:rsidRPr="00BD5908" w:rsidRDefault="001772F9" w:rsidP="00C84460">
                  <w:r w:rsidRPr="00BD5908">
                    <w:t xml:space="preserve">Technical bid evaluation of materials and </w:t>
                  </w:r>
                  <w:proofErr w:type="spellStart"/>
                  <w:r w:rsidRPr="00BD5908">
                    <w:t>equipments</w:t>
                  </w:r>
                  <w:proofErr w:type="spellEnd"/>
                </w:p>
              </w:tc>
              <w:tc>
                <w:tcPr>
                  <w:tcW w:w="2075" w:type="dxa"/>
                  <w:shd w:val="clear" w:color="auto" w:fill="auto"/>
                  <w:vAlign w:val="center"/>
                  <w:hideMark/>
                </w:tcPr>
                <w:p w14:paraId="69E3FD65" w14:textId="77777777" w:rsidR="001772F9" w:rsidRPr="00BD5908" w:rsidRDefault="001772F9" w:rsidP="00C84460">
                  <w:pPr>
                    <w:jc w:val="center"/>
                  </w:pPr>
                  <w:r w:rsidRPr="00BD5908">
                    <w:t>Architecture</w:t>
                  </w:r>
                </w:p>
              </w:tc>
              <w:tc>
                <w:tcPr>
                  <w:tcW w:w="1369" w:type="dxa"/>
                  <w:shd w:val="clear" w:color="auto" w:fill="auto"/>
                  <w:vAlign w:val="center"/>
                  <w:hideMark/>
                </w:tcPr>
                <w:p w14:paraId="6A7D06A5" w14:textId="77777777" w:rsidR="001772F9" w:rsidRPr="00BD5908" w:rsidRDefault="001772F9" w:rsidP="00C84460">
                  <w:pPr>
                    <w:jc w:val="center"/>
                  </w:pPr>
                  <w:r w:rsidRPr="00BD5908">
                    <w:t>Technical bid evaluation</w:t>
                  </w:r>
                </w:p>
              </w:tc>
              <w:tc>
                <w:tcPr>
                  <w:tcW w:w="646" w:type="dxa"/>
                  <w:shd w:val="clear" w:color="auto" w:fill="auto"/>
                  <w:vAlign w:val="center"/>
                  <w:hideMark/>
                </w:tcPr>
                <w:p w14:paraId="5974EAEA" w14:textId="77777777" w:rsidR="001772F9" w:rsidRPr="00BD5908" w:rsidRDefault="001772F9" w:rsidP="00C84460">
                  <w:pPr>
                    <w:jc w:val="center"/>
                  </w:pPr>
                  <w:r w:rsidRPr="00BD5908">
                    <w:t>PT</w:t>
                  </w:r>
                </w:p>
              </w:tc>
              <w:tc>
                <w:tcPr>
                  <w:tcW w:w="3012" w:type="dxa"/>
                  <w:shd w:val="clear" w:color="auto" w:fill="auto"/>
                  <w:vAlign w:val="center"/>
                  <w:hideMark/>
                </w:tcPr>
                <w:p w14:paraId="75650053" w14:textId="77777777" w:rsidR="001772F9" w:rsidRPr="00BD5908" w:rsidRDefault="001772F9" w:rsidP="00C84460">
                  <w:r w:rsidRPr="00BD5908">
                    <w:t xml:space="preserve">For materials and </w:t>
                  </w:r>
                  <w:proofErr w:type="spellStart"/>
                  <w:r w:rsidRPr="00BD5908">
                    <w:t>equipments</w:t>
                  </w:r>
                  <w:proofErr w:type="spellEnd"/>
                  <w:r w:rsidRPr="00BD5908">
                    <w:t xml:space="preserve"> (floors, panels, linings, etc.) for living modules (accommodation, Laboratory, workshops, electrical rooms)</w:t>
                  </w:r>
                </w:p>
              </w:tc>
            </w:tr>
            <w:tr w:rsidR="001772F9" w:rsidRPr="00BD5908" w14:paraId="4A906361" w14:textId="77777777" w:rsidTr="00C84460">
              <w:trPr>
                <w:trHeight w:val="300"/>
                <w:jc w:val="center"/>
              </w:trPr>
              <w:tc>
                <w:tcPr>
                  <w:tcW w:w="604" w:type="dxa"/>
                  <w:shd w:val="clear" w:color="auto" w:fill="auto"/>
                  <w:vAlign w:val="center"/>
                  <w:hideMark/>
                </w:tcPr>
                <w:p w14:paraId="775943F9" w14:textId="77777777" w:rsidR="001772F9" w:rsidRPr="00BD5908" w:rsidRDefault="001772F9" w:rsidP="00C84460">
                  <w:pPr>
                    <w:jc w:val="center"/>
                  </w:pPr>
                  <w:r w:rsidRPr="00BD5908">
                    <w:t>6</w:t>
                  </w:r>
                </w:p>
              </w:tc>
              <w:tc>
                <w:tcPr>
                  <w:tcW w:w="2528" w:type="dxa"/>
                  <w:shd w:val="clear" w:color="auto" w:fill="auto"/>
                  <w:vAlign w:val="center"/>
                  <w:hideMark/>
                </w:tcPr>
                <w:p w14:paraId="3691984D" w14:textId="77777777" w:rsidR="001772F9" w:rsidRPr="00BD5908" w:rsidRDefault="001772F9" w:rsidP="00C84460">
                  <w:r w:rsidRPr="00BD5908">
                    <w:t xml:space="preserve">Insulation Plans </w:t>
                  </w:r>
                </w:p>
              </w:tc>
              <w:tc>
                <w:tcPr>
                  <w:tcW w:w="2075" w:type="dxa"/>
                  <w:shd w:val="clear" w:color="auto" w:fill="auto"/>
                  <w:vAlign w:val="center"/>
                  <w:hideMark/>
                </w:tcPr>
                <w:p w14:paraId="0A8C8ABB" w14:textId="77777777" w:rsidR="001772F9" w:rsidRPr="00BD5908" w:rsidRDefault="001772F9" w:rsidP="00C84460">
                  <w:pPr>
                    <w:jc w:val="center"/>
                  </w:pPr>
                  <w:r w:rsidRPr="00BD5908">
                    <w:t>Architecture</w:t>
                  </w:r>
                </w:p>
              </w:tc>
              <w:tc>
                <w:tcPr>
                  <w:tcW w:w="1369" w:type="dxa"/>
                  <w:shd w:val="clear" w:color="auto" w:fill="auto"/>
                  <w:vAlign w:val="center"/>
                  <w:hideMark/>
                </w:tcPr>
                <w:p w14:paraId="4CB2E9B8" w14:textId="77777777" w:rsidR="001772F9" w:rsidRPr="00BD5908" w:rsidRDefault="001772F9" w:rsidP="00C84460">
                  <w:pPr>
                    <w:jc w:val="center"/>
                  </w:pPr>
                  <w:r w:rsidRPr="00BD5908">
                    <w:t>Drawing</w:t>
                  </w:r>
                </w:p>
              </w:tc>
              <w:tc>
                <w:tcPr>
                  <w:tcW w:w="646" w:type="dxa"/>
                  <w:shd w:val="clear" w:color="auto" w:fill="auto"/>
                  <w:vAlign w:val="center"/>
                  <w:hideMark/>
                </w:tcPr>
                <w:p w14:paraId="06BD241E" w14:textId="77777777" w:rsidR="001772F9" w:rsidRPr="00BD5908" w:rsidRDefault="001772F9" w:rsidP="00C84460">
                  <w:pPr>
                    <w:jc w:val="center"/>
                  </w:pPr>
                  <w:r w:rsidRPr="00BD5908">
                    <w:t>DE</w:t>
                  </w:r>
                </w:p>
              </w:tc>
              <w:tc>
                <w:tcPr>
                  <w:tcW w:w="3012" w:type="dxa"/>
                  <w:shd w:val="clear" w:color="auto" w:fill="auto"/>
                  <w:vAlign w:val="center"/>
                  <w:hideMark/>
                </w:tcPr>
                <w:p w14:paraId="211F586F" w14:textId="77777777" w:rsidR="001772F9" w:rsidRPr="00BD5908" w:rsidRDefault="001772F9" w:rsidP="00C84460">
                  <w:r w:rsidRPr="00BD5908">
                    <w:t>Thermal, Acoustic and Passive Fire Protection</w:t>
                  </w:r>
                </w:p>
              </w:tc>
            </w:tr>
            <w:tr w:rsidR="001772F9" w:rsidRPr="00BD5908" w14:paraId="1B31C5F8" w14:textId="77777777" w:rsidTr="00C84460">
              <w:trPr>
                <w:trHeight w:val="300"/>
                <w:jc w:val="center"/>
              </w:trPr>
              <w:tc>
                <w:tcPr>
                  <w:tcW w:w="604" w:type="dxa"/>
                  <w:shd w:val="clear" w:color="auto" w:fill="auto"/>
                  <w:vAlign w:val="center"/>
                  <w:hideMark/>
                </w:tcPr>
                <w:p w14:paraId="20415DE7" w14:textId="77777777" w:rsidR="001772F9" w:rsidRPr="00BD5908" w:rsidRDefault="001772F9" w:rsidP="00C84460">
                  <w:pPr>
                    <w:jc w:val="center"/>
                  </w:pPr>
                  <w:r w:rsidRPr="00BD5908">
                    <w:t>7</w:t>
                  </w:r>
                </w:p>
              </w:tc>
              <w:tc>
                <w:tcPr>
                  <w:tcW w:w="2528" w:type="dxa"/>
                  <w:shd w:val="clear" w:color="auto" w:fill="auto"/>
                  <w:vAlign w:val="center"/>
                  <w:hideMark/>
                </w:tcPr>
                <w:p w14:paraId="06BC1C58" w14:textId="77777777" w:rsidR="001772F9" w:rsidRPr="00BD5908" w:rsidRDefault="001772F9" w:rsidP="00C84460">
                  <w:r w:rsidRPr="00BD5908">
                    <w:t xml:space="preserve">Ergonomic analysis report - </w:t>
                  </w:r>
                  <w:proofErr w:type="spellStart"/>
                  <w:r w:rsidRPr="00BD5908">
                    <w:t>liveable</w:t>
                  </w:r>
                  <w:proofErr w:type="spellEnd"/>
                  <w:r w:rsidRPr="00BD5908">
                    <w:t xml:space="preserve"> areas</w:t>
                  </w:r>
                </w:p>
              </w:tc>
              <w:tc>
                <w:tcPr>
                  <w:tcW w:w="2075" w:type="dxa"/>
                  <w:shd w:val="clear" w:color="auto" w:fill="auto"/>
                  <w:vAlign w:val="center"/>
                  <w:hideMark/>
                </w:tcPr>
                <w:p w14:paraId="799822FF" w14:textId="77777777" w:rsidR="001772F9" w:rsidRPr="00BD5908" w:rsidRDefault="001772F9" w:rsidP="00C84460">
                  <w:pPr>
                    <w:jc w:val="center"/>
                  </w:pPr>
                  <w:r w:rsidRPr="00BD5908">
                    <w:t>Architecture</w:t>
                  </w:r>
                </w:p>
              </w:tc>
              <w:tc>
                <w:tcPr>
                  <w:tcW w:w="1369" w:type="dxa"/>
                  <w:shd w:val="clear" w:color="auto" w:fill="auto"/>
                  <w:vAlign w:val="center"/>
                  <w:hideMark/>
                </w:tcPr>
                <w:p w14:paraId="5C839855" w14:textId="77777777" w:rsidR="001772F9" w:rsidRPr="00BD5908" w:rsidRDefault="001772F9" w:rsidP="00C84460">
                  <w:pPr>
                    <w:jc w:val="center"/>
                  </w:pPr>
                  <w:r w:rsidRPr="00BD5908">
                    <w:t>Report</w:t>
                  </w:r>
                </w:p>
              </w:tc>
              <w:tc>
                <w:tcPr>
                  <w:tcW w:w="646" w:type="dxa"/>
                  <w:shd w:val="clear" w:color="auto" w:fill="auto"/>
                  <w:vAlign w:val="center"/>
                  <w:hideMark/>
                </w:tcPr>
                <w:p w14:paraId="3F77CCEC" w14:textId="77777777" w:rsidR="001772F9" w:rsidRPr="00BD5908" w:rsidRDefault="001772F9" w:rsidP="00C84460">
                  <w:pPr>
                    <w:jc w:val="center"/>
                  </w:pPr>
                  <w:r w:rsidRPr="00BD5908">
                    <w:t>RL</w:t>
                  </w:r>
                </w:p>
              </w:tc>
              <w:tc>
                <w:tcPr>
                  <w:tcW w:w="3012" w:type="dxa"/>
                  <w:shd w:val="clear" w:color="auto" w:fill="auto"/>
                  <w:vAlign w:val="center"/>
                  <w:hideMark/>
                </w:tcPr>
                <w:p w14:paraId="71FD3D9E" w14:textId="77777777" w:rsidR="001772F9" w:rsidRPr="00BD5908" w:rsidRDefault="001772F9" w:rsidP="00C84460">
                  <w:r w:rsidRPr="00BD5908">
                    <w:t>For living modules</w:t>
                  </w:r>
                </w:p>
              </w:tc>
            </w:tr>
            <w:tr w:rsidR="001772F9" w:rsidRPr="00BD5908" w14:paraId="424FD35C" w14:textId="77777777" w:rsidTr="00C84460">
              <w:trPr>
                <w:trHeight w:val="900"/>
                <w:jc w:val="center"/>
              </w:trPr>
              <w:tc>
                <w:tcPr>
                  <w:tcW w:w="604" w:type="dxa"/>
                  <w:shd w:val="clear" w:color="auto" w:fill="auto"/>
                  <w:vAlign w:val="center"/>
                  <w:hideMark/>
                </w:tcPr>
                <w:p w14:paraId="5F848067" w14:textId="77777777" w:rsidR="001772F9" w:rsidRPr="00BD5908" w:rsidRDefault="001772F9" w:rsidP="00C84460">
                  <w:pPr>
                    <w:jc w:val="center"/>
                  </w:pPr>
                  <w:r w:rsidRPr="00BD5908">
                    <w:t>8</w:t>
                  </w:r>
                </w:p>
              </w:tc>
              <w:tc>
                <w:tcPr>
                  <w:tcW w:w="2528" w:type="dxa"/>
                  <w:shd w:val="clear" w:color="auto" w:fill="auto"/>
                  <w:vAlign w:val="center"/>
                  <w:hideMark/>
                </w:tcPr>
                <w:p w14:paraId="793EC9EE" w14:textId="77777777" w:rsidR="001772F9" w:rsidRPr="00BD5908" w:rsidRDefault="001772F9" w:rsidP="00C84460">
                  <w:r w:rsidRPr="00BD5908">
                    <w:t>Ergonomic analysis report - process plant</w:t>
                  </w:r>
                </w:p>
              </w:tc>
              <w:tc>
                <w:tcPr>
                  <w:tcW w:w="2075" w:type="dxa"/>
                  <w:shd w:val="clear" w:color="auto" w:fill="auto"/>
                  <w:vAlign w:val="center"/>
                  <w:hideMark/>
                </w:tcPr>
                <w:p w14:paraId="78D5997B" w14:textId="77777777" w:rsidR="001772F9" w:rsidRPr="00BD5908" w:rsidRDefault="001772F9" w:rsidP="00C84460">
                  <w:pPr>
                    <w:jc w:val="center"/>
                  </w:pPr>
                  <w:r w:rsidRPr="00BD5908">
                    <w:t>Architecture</w:t>
                  </w:r>
                </w:p>
              </w:tc>
              <w:tc>
                <w:tcPr>
                  <w:tcW w:w="1369" w:type="dxa"/>
                  <w:shd w:val="clear" w:color="auto" w:fill="auto"/>
                  <w:vAlign w:val="center"/>
                  <w:hideMark/>
                </w:tcPr>
                <w:p w14:paraId="356E04C9" w14:textId="77777777" w:rsidR="001772F9" w:rsidRPr="00BD5908" w:rsidRDefault="001772F9" w:rsidP="00C84460">
                  <w:pPr>
                    <w:jc w:val="center"/>
                  </w:pPr>
                  <w:r w:rsidRPr="00BD5908">
                    <w:t>Report</w:t>
                  </w:r>
                </w:p>
              </w:tc>
              <w:tc>
                <w:tcPr>
                  <w:tcW w:w="646" w:type="dxa"/>
                  <w:shd w:val="clear" w:color="auto" w:fill="auto"/>
                  <w:vAlign w:val="center"/>
                  <w:hideMark/>
                </w:tcPr>
                <w:p w14:paraId="58BA6BA9" w14:textId="77777777" w:rsidR="001772F9" w:rsidRPr="00BD5908" w:rsidRDefault="001772F9" w:rsidP="00C84460">
                  <w:pPr>
                    <w:jc w:val="center"/>
                  </w:pPr>
                  <w:r w:rsidRPr="00BD5908">
                    <w:t>RL</w:t>
                  </w:r>
                </w:p>
              </w:tc>
              <w:tc>
                <w:tcPr>
                  <w:tcW w:w="3012" w:type="dxa"/>
                  <w:shd w:val="clear" w:color="auto" w:fill="auto"/>
                  <w:vAlign w:val="center"/>
                  <w:hideMark/>
                </w:tcPr>
                <w:p w14:paraId="02C107AB" w14:textId="77777777" w:rsidR="001772F9" w:rsidRPr="00BD5908" w:rsidRDefault="001772F9" w:rsidP="00C84460">
                  <w:r w:rsidRPr="00BD5908">
                    <w:t>For process plant (focusing on manual valves access; ladders and modules access; ergonomic matters in process plant)</w:t>
                  </w:r>
                </w:p>
              </w:tc>
            </w:tr>
            <w:tr w:rsidR="001772F9" w:rsidRPr="00BD5908" w14:paraId="152190C5" w14:textId="77777777" w:rsidTr="00C84460">
              <w:trPr>
                <w:trHeight w:val="300"/>
                <w:jc w:val="center"/>
              </w:trPr>
              <w:tc>
                <w:tcPr>
                  <w:tcW w:w="604" w:type="dxa"/>
                  <w:shd w:val="clear" w:color="auto" w:fill="auto"/>
                  <w:vAlign w:val="center"/>
                  <w:hideMark/>
                </w:tcPr>
                <w:p w14:paraId="0B6C38A9" w14:textId="77777777" w:rsidR="001772F9" w:rsidRPr="00BD5908" w:rsidRDefault="001772F9" w:rsidP="00C84460">
                  <w:pPr>
                    <w:jc w:val="center"/>
                  </w:pPr>
                  <w:r w:rsidRPr="00BD5908">
                    <w:t>9</w:t>
                  </w:r>
                </w:p>
              </w:tc>
              <w:tc>
                <w:tcPr>
                  <w:tcW w:w="2528" w:type="dxa"/>
                  <w:shd w:val="clear" w:color="auto" w:fill="auto"/>
                  <w:vAlign w:val="center"/>
                  <w:hideMark/>
                </w:tcPr>
                <w:p w14:paraId="51C65368" w14:textId="77777777" w:rsidR="001772F9" w:rsidRPr="00BD5908" w:rsidRDefault="001772F9" w:rsidP="00C84460">
                  <w:r w:rsidRPr="00BD5908">
                    <w:t>Laboratory Analysis Methodology</w:t>
                  </w:r>
                </w:p>
              </w:tc>
              <w:tc>
                <w:tcPr>
                  <w:tcW w:w="2075" w:type="dxa"/>
                  <w:shd w:val="clear" w:color="auto" w:fill="auto"/>
                  <w:vAlign w:val="center"/>
                  <w:hideMark/>
                </w:tcPr>
                <w:p w14:paraId="407A9679" w14:textId="77777777" w:rsidR="001772F9" w:rsidRPr="00BD5908" w:rsidRDefault="001772F9" w:rsidP="00C84460">
                  <w:pPr>
                    <w:jc w:val="center"/>
                  </w:pPr>
                  <w:r w:rsidRPr="00BD5908">
                    <w:t>Architecture</w:t>
                  </w:r>
                </w:p>
              </w:tc>
              <w:tc>
                <w:tcPr>
                  <w:tcW w:w="1369" w:type="dxa"/>
                  <w:shd w:val="clear" w:color="auto" w:fill="auto"/>
                  <w:vAlign w:val="center"/>
                  <w:hideMark/>
                </w:tcPr>
                <w:p w14:paraId="39EB63B1" w14:textId="77777777" w:rsidR="001772F9" w:rsidRPr="00BD5908" w:rsidRDefault="001772F9" w:rsidP="00C84460">
                  <w:pPr>
                    <w:jc w:val="center"/>
                  </w:pPr>
                  <w:r w:rsidRPr="00BD5908">
                    <w:t>Technical specification</w:t>
                  </w:r>
                </w:p>
              </w:tc>
              <w:tc>
                <w:tcPr>
                  <w:tcW w:w="646" w:type="dxa"/>
                  <w:shd w:val="clear" w:color="auto" w:fill="auto"/>
                  <w:vAlign w:val="center"/>
                  <w:hideMark/>
                </w:tcPr>
                <w:p w14:paraId="165C5EEF" w14:textId="77777777" w:rsidR="001772F9" w:rsidRPr="00BD5908" w:rsidRDefault="001772F9" w:rsidP="00C84460">
                  <w:pPr>
                    <w:jc w:val="center"/>
                  </w:pPr>
                  <w:r w:rsidRPr="00BD5908">
                    <w:t>ET</w:t>
                  </w:r>
                </w:p>
              </w:tc>
              <w:tc>
                <w:tcPr>
                  <w:tcW w:w="3012" w:type="dxa"/>
                  <w:shd w:val="clear" w:color="auto" w:fill="auto"/>
                  <w:vAlign w:val="center"/>
                  <w:hideMark/>
                </w:tcPr>
                <w:p w14:paraId="70B2C44C" w14:textId="77777777" w:rsidR="001772F9" w:rsidRPr="00BD5908" w:rsidRDefault="001772F9" w:rsidP="00C84460">
                  <w:r w:rsidRPr="00BD5908">
                    <w:t> </w:t>
                  </w:r>
                </w:p>
              </w:tc>
            </w:tr>
            <w:tr w:rsidR="001772F9" w:rsidRPr="00BD5908" w14:paraId="16DE12DB" w14:textId="77777777" w:rsidTr="00C84460">
              <w:trPr>
                <w:trHeight w:val="2400"/>
                <w:jc w:val="center"/>
              </w:trPr>
              <w:tc>
                <w:tcPr>
                  <w:tcW w:w="604" w:type="dxa"/>
                  <w:shd w:val="clear" w:color="auto" w:fill="auto"/>
                  <w:vAlign w:val="center"/>
                  <w:hideMark/>
                </w:tcPr>
                <w:p w14:paraId="43BBA477" w14:textId="77777777" w:rsidR="001772F9" w:rsidRPr="00BD5908" w:rsidRDefault="001772F9" w:rsidP="00C84460">
                  <w:pPr>
                    <w:jc w:val="center"/>
                  </w:pPr>
                  <w:r w:rsidRPr="00BD5908">
                    <w:lastRenderedPageBreak/>
                    <w:t>10</w:t>
                  </w:r>
                </w:p>
              </w:tc>
              <w:tc>
                <w:tcPr>
                  <w:tcW w:w="2528" w:type="dxa"/>
                  <w:shd w:val="clear" w:color="auto" w:fill="auto"/>
                  <w:vAlign w:val="center"/>
                  <w:hideMark/>
                </w:tcPr>
                <w:p w14:paraId="10A14D56" w14:textId="77777777" w:rsidR="001772F9" w:rsidRPr="00BD5908" w:rsidRDefault="001772F9" w:rsidP="00C84460">
                  <w:r w:rsidRPr="00BD5908">
                    <w:t>General Arrangement</w:t>
                  </w:r>
                </w:p>
              </w:tc>
              <w:tc>
                <w:tcPr>
                  <w:tcW w:w="2075" w:type="dxa"/>
                  <w:shd w:val="clear" w:color="auto" w:fill="auto"/>
                  <w:vAlign w:val="center"/>
                  <w:hideMark/>
                </w:tcPr>
                <w:p w14:paraId="1720A97F" w14:textId="77777777" w:rsidR="001772F9" w:rsidRPr="00BD5908" w:rsidRDefault="001772F9" w:rsidP="00C84460">
                  <w:pPr>
                    <w:jc w:val="center"/>
                  </w:pPr>
                  <w:r w:rsidRPr="00BD5908">
                    <w:t>Arrangement</w:t>
                  </w:r>
                </w:p>
              </w:tc>
              <w:tc>
                <w:tcPr>
                  <w:tcW w:w="1369" w:type="dxa"/>
                  <w:shd w:val="clear" w:color="auto" w:fill="auto"/>
                  <w:vAlign w:val="center"/>
                  <w:hideMark/>
                </w:tcPr>
                <w:p w14:paraId="5B132B07" w14:textId="77777777" w:rsidR="001772F9" w:rsidRPr="00BD5908" w:rsidRDefault="001772F9" w:rsidP="00C84460">
                  <w:pPr>
                    <w:jc w:val="center"/>
                  </w:pPr>
                  <w:r w:rsidRPr="00BD5908">
                    <w:t>Drawing</w:t>
                  </w:r>
                </w:p>
              </w:tc>
              <w:tc>
                <w:tcPr>
                  <w:tcW w:w="646" w:type="dxa"/>
                  <w:shd w:val="clear" w:color="auto" w:fill="auto"/>
                  <w:vAlign w:val="center"/>
                  <w:hideMark/>
                </w:tcPr>
                <w:p w14:paraId="096686BC" w14:textId="77777777" w:rsidR="001772F9" w:rsidRPr="00BD5908" w:rsidRDefault="001772F9" w:rsidP="00C84460">
                  <w:pPr>
                    <w:jc w:val="center"/>
                  </w:pPr>
                  <w:r w:rsidRPr="00BD5908">
                    <w:t>DE</w:t>
                  </w:r>
                </w:p>
              </w:tc>
              <w:tc>
                <w:tcPr>
                  <w:tcW w:w="3012" w:type="dxa"/>
                  <w:shd w:val="clear" w:color="auto" w:fill="auto"/>
                  <w:vAlign w:val="center"/>
                  <w:hideMark/>
                </w:tcPr>
                <w:p w14:paraId="3D4B8FF2" w14:textId="77777777" w:rsidR="001772F9" w:rsidRPr="00BD5908" w:rsidRDefault="001772F9" w:rsidP="00C84460">
                  <w:r w:rsidRPr="00BD5908">
                    <w:t>The General Arrangement is a scale drawing that shows in horizontal and vertical projection the general disposition of the various systems and equipment of the Unit. Facilities such as living quarters, laboratories, workshops, offloading systems, diving areas, pull-in and pull-out facilities, gangway receiving points, vent and flare structures should also be shown in the General Arrangement.</w:t>
                  </w:r>
                </w:p>
              </w:tc>
            </w:tr>
            <w:tr w:rsidR="001772F9" w:rsidRPr="00BD5908" w14:paraId="2ED34FEC" w14:textId="77777777" w:rsidTr="00C84460">
              <w:trPr>
                <w:trHeight w:val="1500"/>
                <w:jc w:val="center"/>
              </w:trPr>
              <w:tc>
                <w:tcPr>
                  <w:tcW w:w="604" w:type="dxa"/>
                  <w:shd w:val="clear" w:color="auto" w:fill="auto"/>
                  <w:vAlign w:val="center"/>
                  <w:hideMark/>
                </w:tcPr>
                <w:p w14:paraId="60860A2A" w14:textId="77777777" w:rsidR="001772F9" w:rsidRPr="00BD5908" w:rsidRDefault="001772F9" w:rsidP="00C84460">
                  <w:pPr>
                    <w:jc w:val="center"/>
                  </w:pPr>
                  <w:r w:rsidRPr="00BD5908">
                    <w:t>11</w:t>
                  </w:r>
                </w:p>
              </w:tc>
              <w:tc>
                <w:tcPr>
                  <w:tcW w:w="2528" w:type="dxa"/>
                  <w:shd w:val="clear" w:color="auto" w:fill="auto"/>
                  <w:vAlign w:val="center"/>
                  <w:hideMark/>
                </w:tcPr>
                <w:p w14:paraId="1140C65A" w14:textId="77777777" w:rsidR="001772F9" w:rsidRPr="00BD5908" w:rsidRDefault="001772F9" w:rsidP="00C84460">
                  <w:r w:rsidRPr="00BD5908">
                    <w:t>Area/Module arrangement</w:t>
                  </w:r>
                </w:p>
              </w:tc>
              <w:tc>
                <w:tcPr>
                  <w:tcW w:w="2075" w:type="dxa"/>
                  <w:shd w:val="clear" w:color="auto" w:fill="auto"/>
                  <w:vAlign w:val="center"/>
                  <w:hideMark/>
                </w:tcPr>
                <w:p w14:paraId="7D061D0B" w14:textId="77777777" w:rsidR="001772F9" w:rsidRPr="00BD5908" w:rsidRDefault="001772F9" w:rsidP="00C84460">
                  <w:pPr>
                    <w:jc w:val="center"/>
                  </w:pPr>
                  <w:r w:rsidRPr="00BD5908">
                    <w:t>Arrangement</w:t>
                  </w:r>
                </w:p>
              </w:tc>
              <w:tc>
                <w:tcPr>
                  <w:tcW w:w="1369" w:type="dxa"/>
                  <w:shd w:val="clear" w:color="auto" w:fill="auto"/>
                  <w:vAlign w:val="center"/>
                  <w:hideMark/>
                </w:tcPr>
                <w:p w14:paraId="6E953198" w14:textId="77777777" w:rsidR="001772F9" w:rsidRPr="00BD5908" w:rsidRDefault="001772F9" w:rsidP="00C84460">
                  <w:pPr>
                    <w:jc w:val="center"/>
                  </w:pPr>
                  <w:r w:rsidRPr="00BD5908">
                    <w:t>Drawing</w:t>
                  </w:r>
                </w:p>
              </w:tc>
              <w:tc>
                <w:tcPr>
                  <w:tcW w:w="646" w:type="dxa"/>
                  <w:shd w:val="clear" w:color="auto" w:fill="auto"/>
                  <w:vAlign w:val="center"/>
                  <w:hideMark/>
                </w:tcPr>
                <w:p w14:paraId="6C9C8522" w14:textId="77777777" w:rsidR="001772F9" w:rsidRPr="00BD5908" w:rsidRDefault="001772F9" w:rsidP="00C84460">
                  <w:pPr>
                    <w:jc w:val="center"/>
                  </w:pPr>
                  <w:r w:rsidRPr="00BD5908">
                    <w:t>DE</w:t>
                  </w:r>
                </w:p>
              </w:tc>
              <w:tc>
                <w:tcPr>
                  <w:tcW w:w="3012" w:type="dxa"/>
                  <w:shd w:val="clear" w:color="auto" w:fill="auto"/>
                  <w:vAlign w:val="center"/>
                  <w:hideMark/>
                </w:tcPr>
                <w:p w14:paraId="4BAC5F5D" w14:textId="77777777" w:rsidR="001772F9" w:rsidRPr="00BD5908" w:rsidRDefault="001772F9" w:rsidP="00C84460">
                  <w:r w:rsidRPr="00BD5908">
                    <w:t>Area/Module Arrangement are scale drawings that shows in horizontal and vertical projection the general disposition of the systems and equipment of the various modules and areas of the Unit. Area/Module Arrangement for all modules and hull rooms shall be provided.</w:t>
                  </w:r>
                </w:p>
              </w:tc>
            </w:tr>
            <w:tr w:rsidR="001772F9" w:rsidRPr="00BD5908" w14:paraId="433D66AB" w14:textId="77777777" w:rsidTr="00C84460">
              <w:trPr>
                <w:trHeight w:val="600"/>
                <w:jc w:val="center"/>
              </w:trPr>
              <w:tc>
                <w:tcPr>
                  <w:tcW w:w="604" w:type="dxa"/>
                  <w:shd w:val="clear" w:color="auto" w:fill="auto"/>
                  <w:vAlign w:val="center"/>
                  <w:hideMark/>
                </w:tcPr>
                <w:p w14:paraId="7BADE21A" w14:textId="77777777" w:rsidR="001772F9" w:rsidRPr="00BD5908" w:rsidRDefault="001772F9" w:rsidP="00C84460">
                  <w:pPr>
                    <w:jc w:val="center"/>
                  </w:pPr>
                  <w:r w:rsidRPr="00BD5908">
                    <w:t>12</w:t>
                  </w:r>
                </w:p>
              </w:tc>
              <w:tc>
                <w:tcPr>
                  <w:tcW w:w="2528" w:type="dxa"/>
                  <w:shd w:val="clear" w:color="auto" w:fill="auto"/>
                  <w:vAlign w:val="center"/>
                  <w:hideMark/>
                </w:tcPr>
                <w:p w14:paraId="58C809B0" w14:textId="77777777" w:rsidR="001772F9" w:rsidRPr="00BD5908" w:rsidRDefault="001772F9" w:rsidP="00C84460">
                  <w:r w:rsidRPr="00BD5908">
                    <w:t>Design Review Reports</w:t>
                  </w:r>
                </w:p>
              </w:tc>
              <w:tc>
                <w:tcPr>
                  <w:tcW w:w="2075" w:type="dxa"/>
                  <w:shd w:val="clear" w:color="auto" w:fill="auto"/>
                  <w:vAlign w:val="center"/>
                  <w:hideMark/>
                </w:tcPr>
                <w:p w14:paraId="0D2883BA" w14:textId="77777777" w:rsidR="001772F9" w:rsidRPr="00BD5908" w:rsidRDefault="001772F9" w:rsidP="00C84460">
                  <w:pPr>
                    <w:jc w:val="center"/>
                  </w:pPr>
                  <w:r w:rsidRPr="00BD5908">
                    <w:t>Arrangement</w:t>
                  </w:r>
                </w:p>
              </w:tc>
              <w:tc>
                <w:tcPr>
                  <w:tcW w:w="1369" w:type="dxa"/>
                  <w:shd w:val="clear" w:color="auto" w:fill="auto"/>
                  <w:vAlign w:val="center"/>
                  <w:hideMark/>
                </w:tcPr>
                <w:p w14:paraId="6652216D" w14:textId="77777777" w:rsidR="001772F9" w:rsidRPr="00BD5908" w:rsidRDefault="001772F9" w:rsidP="00C84460">
                  <w:pPr>
                    <w:jc w:val="center"/>
                  </w:pPr>
                  <w:r w:rsidRPr="00BD5908">
                    <w:t>Report</w:t>
                  </w:r>
                </w:p>
              </w:tc>
              <w:tc>
                <w:tcPr>
                  <w:tcW w:w="646" w:type="dxa"/>
                  <w:shd w:val="clear" w:color="auto" w:fill="auto"/>
                  <w:vAlign w:val="center"/>
                  <w:hideMark/>
                </w:tcPr>
                <w:p w14:paraId="77D94EE7" w14:textId="77777777" w:rsidR="001772F9" w:rsidRPr="00BD5908" w:rsidRDefault="001772F9" w:rsidP="00C84460">
                  <w:pPr>
                    <w:jc w:val="center"/>
                  </w:pPr>
                  <w:r w:rsidRPr="00BD5908">
                    <w:t>RL</w:t>
                  </w:r>
                </w:p>
              </w:tc>
              <w:tc>
                <w:tcPr>
                  <w:tcW w:w="3012" w:type="dxa"/>
                  <w:shd w:val="clear" w:color="auto" w:fill="auto"/>
                  <w:vAlign w:val="center"/>
                  <w:hideMark/>
                </w:tcPr>
                <w:p w14:paraId="66B4DADE" w14:textId="77777777" w:rsidR="001772F9" w:rsidRPr="00BD5908" w:rsidRDefault="001772F9" w:rsidP="00C84460">
                  <w:r w:rsidRPr="00BD5908">
                    <w:t>Design Review Reports to be issued after every Design Review section as per mentioned on Exhibit III</w:t>
                  </w:r>
                </w:p>
              </w:tc>
            </w:tr>
            <w:tr w:rsidR="001772F9" w:rsidRPr="00BD5908" w14:paraId="576E4BE6" w14:textId="77777777" w:rsidTr="00C84460">
              <w:trPr>
                <w:trHeight w:val="1200"/>
                <w:jc w:val="center"/>
              </w:trPr>
              <w:tc>
                <w:tcPr>
                  <w:tcW w:w="604" w:type="dxa"/>
                  <w:shd w:val="clear" w:color="auto" w:fill="auto"/>
                  <w:vAlign w:val="center"/>
                  <w:hideMark/>
                </w:tcPr>
                <w:p w14:paraId="259876CE" w14:textId="77777777" w:rsidR="001772F9" w:rsidRPr="00BD5908" w:rsidRDefault="001772F9" w:rsidP="00C84460">
                  <w:pPr>
                    <w:jc w:val="center"/>
                  </w:pPr>
                  <w:r w:rsidRPr="00BD5908">
                    <w:t>13</w:t>
                  </w:r>
                </w:p>
              </w:tc>
              <w:tc>
                <w:tcPr>
                  <w:tcW w:w="2528" w:type="dxa"/>
                  <w:shd w:val="clear" w:color="auto" w:fill="auto"/>
                  <w:vAlign w:val="center"/>
                  <w:hideMark/>
                </w:tcPr>
                <w:p w14:paraId="651277A7" w14:textId="77777777" w:rsidR="001772F9" w:rsidRPr="00BD5908" w:rsidRDefault="001772F9" w:rsidP="00C84460">
                  <w:r w:rsidRPr="00BD5908">
                    <w:t>GTD and Annexes Compliance Report</w:t>
                  </w:r>
                </w:p>
              </w:tc>
              <w:tc>
                <w:tcPr>
                  <w:tcW w:w="2075" w:type="dxa"/>
                  <w:shd w:val="clear" w:color="auto" w:fill="auto"/>
                  <w:vAlign w:val="center"/>
                  <w:hideMark/>
                </w:tcPr>
                <w:p w14:paraId="10853210" w14:textId="77777777" w:rsidR="001772F9" w:rsidRPr="00BD5908" w:rsidRDefault="001772F9" w:rsidP="00C84460">
                  <w:pPr>
                    <w:jc w:val="center"/>
                  </w:pPr>
                  <w:r w:rsidRPr="00BD5908">
                    <w:t>Coordination</w:t>
                  </w:r>
                </w:p>
              </w:tc>
              <w:tc>
                <w:tcPr>
                  <w:tcW w:w="1369" w:type="dxa"/>
                  <w:shd w:val="clear" w:color="auto" w:fill="auto"/>
                  <w:vAlign w:val="center"/>
                  <w:hideMark/>
                </w:tcPr>
                <w:p w14:paraId="60DE54F8" w14:textId="77777777" w:rsidR="001772F9" w:rsidRPr="00BD5908" w:rsidRDefault="001772F9" w:rsidP="00C84460">
                  <w:pPr>
                    <w:jc w:val="center"/>
                  </w:pPr>
                  <w:r w:rsidRPr="00BD5908">
                    <w:t>Report</w:t>
                  </w:r>
                </w:p>
              </w:tc>
              <w:tc>
                <w:tcPr>
                  <w:tcW w:w="646" w:type="dxa"/>
                  <w:shd w:val="clear" w:color="auto" w:fill="auto"/>
                  <w:vAlign w:val="center"/>
                  <w:hideMark/>
                </w:tcPr>
                <w:p w14:paraId="4C6EA109" w14:textId="77777777" w:rsidR="001772F9" w:rsidRPr="00BD5908" w:rsidRDefault="001772F9" w:rsidP="00C84460">
                  <w:pPr>
                    <w:jc w:val="center"/>
                  </w:pPr>
                  <w:r w:rsidRPr="00BD5908">
                    <w:t>RL</w:t>
                  </w:r>
                </w:p>
              </w:tc>
              <w:tc>
                <w:tcPr>
                  <w:tcW w:w="3012" w:type="dxa"/>
                  <w:shd w:val="clear" w:color="auto" w:fill="auto"/>
                  <w:vAlign w:val="center"/>
                  <w:hideMark/>
                </w:tcPr>
                <w:p w14:paraId="4B24A22C" w14:textId="77777777" w:rsidR="001772F9" w:rsidRPr="00BD5908" w:rsidRDefault="001772F9" w:rsidP="00C84460">
                  <w:r w:rsidRPr="00BD5908">
                    <w:t>GTD and Annexes check list containing related requirements and evidence of compliance. Document to be issued before design reviews 30%, 60% and 90%. Document standard to be provided by Petrobras at KOM.</w:t>
                  </w:r>
                </w:p>
              </w:tc>
            </w:tr>
            <w:tr w:rsidR="001772F9" w:rsidRPr="00BD5908" w14:paraId="0EF22FA4" w14:textId="77777777" w:rsidTr="00C84460">
              <w:trPr>
                <w:trHeight w:val="600"/>
                <w:jc w:val="center"/>
              </w:trPr>
              <w:tc>
                <w:tcPr>
                  <w:tcW w:w="604" w:type="dxa"/>
                  <w:shd w:val="clear" w:color="auto" w:fill="auto"/>
                  <w:vAlign w:val="center"/>
                  <w:hideMark/>
                </w:tcPr>
                <w:p w14:paraId="3D628F32" w14:textId="77777777" w:rsidR="001772F9" w:rsidRPr="00BD5908" w:rsidRDefault="001772F9" w:rsidP="00C84460">
                  <w:pPr>
                    <w:jc w:val="center"/>
                  </w:pPr>
                  <w:r w:rsidRPr="00BD5908">
                    <w:t>14</w:t>
                  </w:r>
                </w:p>
              </w:tc>
              <w:tc>
                <w:tcPr>
                  <w:tcW w:w="2528" w:type="dxa"/>
                  <w:shd w:val="clear" w:color="auto" w:fill="auto"/>
                  <w:vAlign w:val="center"/>
                  <w:hideMark/>
                </w:tcPr>
                <w:p w14:paraId="091C4670" w14:textId="77777777" w:rsidR="001772F9" w:rsidRPr="00BD5908" w:rsidRDefault="001772F9" w:rsidP="00C84460">
                  <w:r w:rsidRPr="00BD5908">
                    <w:t>Typical details</w:t>
                  </w:r>
                </w:p>
              </w:tc>
              <w:tc>
                <w:tcPr>
                  <w:tcW w:w="2075" w:type="dxa"/>
                  <w:shd w:val="clear" w:color="auto" w:fill="auto"/>
                  <w:vAlign w:val="center"/>
                  <w:hideMark/>
                </w:tcPr>
                <w:p w14:paraId="1CC6DEED" w14:textId="77777777" w:rsidR="001772F9" w:rsidRPr="00BD5908" w:rsidRDefault="001772F9" w:rsidP="00C84460">
                  <w:pPr>
                    <w:jc w:val="center"/>
                  </w:pPr>
                  <w:r w:rsidRPr="00BD5908">
                    <w:t>Electrical</w:t>
                  </w:r>
                </w:p>
              </w:tc>
              <w:tc>
                <w:tcPr>
                  <w:tcW w:w="1369" w:type="dxa"/>
                  <w:shd w:val="clear" w:color="auto" w:fill="auto"/>
                  <w:vAlign w:val="center"/>
                  <w:hideMark/>
                </w:tcPr>
                <w:p w14:paraId="1462F255" w14:textId="77777777" w:rsidR="001772F9" w:rsidRPr="00BD5908" w:rsidRDefault="001772F9" w:rsidP="00C84460">
                  <w:pPr>
                    <w:jc w:val="center"/>
                  </w:pPr>
                  <w:r w:rsidRPr="00BD5908">
                    <w:t>Drawing</w:t>
                  </w:r>
                </w:p>
              </w:tc>
              <w:tc>
                <w:tcPr>
                  <w:tcW w:w="646" w:type="dxa"/>
                  <w:shd w:val="clear" w:color="auto" w:fill="auto"/>
                  <w:vAlign w:val="center"/>
                  <w:hideMark/>
                </w:tcPr>
                <w:p w14:paraId="32F75E41" w14:textId="77777777" w:rsidR="001772F9" w:rsidRPr="00BD5908" w:rsidRDefault="001772F9" w:rsidP="00C84460">
                  <w:pPr>
                    <w:jc w:val="center"/>
                  </w:pPr>
                  <w:r w:rsidRPr="00BD5908">
                    <w:t>DE</w:t>
                  </w:r>
                </w:p>
              </w:tc>
              <w:tc>
                <w:tcPr>
                  <w:tcW w:w="3012" w:type="dxa"/>
                  <w:shd w:val="clear" w:color="auto" w:fill="auto"/>
                  <w:vAlign w:val="center"/>
                  <w:hideMark/>
                </w:tcPr>
                <w:p w14:paraId="56E7A001" w14:textId="77777777" w:rsidR="001772F9" w:rsidRPr="00BD5908" w:rsidRDefault="001772F9" w:rsidP="00C84460">
                  <w:r w:rsidRPr="00BD5908">
                    <w:t>Typical details of power installations; typical details of lighting; typical details of grounding</w:t>
                  </w:r>
                </w:p>
              </w:tc>
            </w:tr>
            <w:tr w:rsidR="001772F9" w:rsidRPr="00BD5908" w14:paraId="0387AEFC" w14:textId="77777777" w:rsidTr="00C84460">
              <w:trPr>
                <w:trHeight w:val="300"/>
                <w:jc w:val="center"/>
              </w:trPr>
              <w:tc>
                <w:tcPr>
                  <w:tcW w:w="604" w:type="dxa"/>
                  <w:shd w:val="clear" w:color="auto" w:fill="auto"/>
                  <w:vAlign w:val="center"/>
                  <w:hideMark/>
                </w:tcPr>
                <w:p w14:paraId="7C1A61EB" w14:textId="77777777" w:rsidR="001772F9" w:rsidRPr="00BD5908" w:rsidRDefault="001772F9" w:rsidP="00C84460">
                  <w:pPr>
                    <w:jc w:val="center"/>
                  </w:pPr>
                  <w:r w:rsidRPr="00BD5908">
                    <w:t>15</w:t>
                  </w:r>
                </w:p>
              </w:tc>
              <w:tc>
                <w:tcPr>
                  <w:tcW w:w="2528" w:type="dxa"/>
                  <w:shd w:val="clear" w:color="auto" w:fill="auto"/>
                  <w:vAlign w:val="center"/>
                  <w:hideMark/>
                </w:tcPr>
                <w:p w14:paraId="1B2B6F2E" w14:textId="77777777" w:rsidR="001772F9" w:rsidRPr="00BD5908" w:rsidRDefault="001772F9" w:rsidP="00C84460">
                  <w:r w:rsidRPr="00BD5908">
                    <w:t>Cable Tray Routing</w:t>
                  </w:r>
                </w:p>
              </w:tc>
              <w:tc>
                <w:tcPr>
                  <w:tcW w:w="2075" w:type="dxa"/>
                  <w:shd w:val="clear" w:color="auto" w:fill="auto"/>
                  <w:vAlign w:val="center"/>
                  <w:hideMark/>
                </w:tcPr>
                <w:p w14:paraId="6C550675" w14:textId="77777777" w:rsidR="001772F9" w:rsidRPr="00BD5908" w:rsidRDefault="001772F9" w:rsidP="00C84460">
                  <w:pPr>
                    <w:jc w:val="center"/>
                  </w:pPr>
                  <w:r w:rsidRPr="00BD5908">
                    <w:t>Electrical</w:t>
                  </w:r>
                </w:p>
              </w:tc>
              <w:tc>
                <w:tcPr>
                  <w:tcW w:w="1369" w:type="dxa"/>
                  <w:shd w:val="clear" w:color="auto" w:fill="auto"/>
                  <w:vAlign w:val="center"/>
                  <w:hideMark/>
                </w:tcPr>
                <w:p w14:paraId="14E5B30A" w14:textId="77777777" w:rsidR="001772F9" w:rsidRPr="00BD5908" w:rsidRDefault="001772F9" w:rsidP="00C84460">
                  <w:pPr>
                    <w:jc w:val="center"/>
                  </w:pPr>
                  <w:r w:rsidRPr="00BD5908">
                    <w:t>Drawing</w:t>
                  </w:r>
                </w:p>
              </w:tc>
              <w:tc>
                <w:tcPr>
                  <w:tcW w:w="646" w:type="dxa"/>
                  <w:shd w:val="clear" w:color="auto" w:fill="auto"/>
                  <w:vAlign w:val="center"/>
                  <w:hideMark/>
                </w:tcPr>
                <w:p w14:paraId="4B1235EA" w14:textId="77777777" w:rsidR="001772F9" w:rsidRPr="00BD5908" w:rsidRDefault="001772F9" w:rsidP="00C84460">
                  <w:pPr>
                    <w:jc w:val="center"/>
                  </w:pPr>
                  <w:r w:rsidRPr="00BD5908">
                    <w:t>DE</w:t>
                  </w:r>
                </w:p>
              </w:tc>
              <w:tc>
                <w:tcPr>
                  <w:tcW w:w="3012" w:type="dxa"/>
                  <w:shd w:val="clear" w:color="auto" w:fill="auto"/>
                  <w:vAlign w:val="center"/>
                  <w:hideMark/>
                </w:tcPr>
                <w:p w14:paraId="14AB1D17" w14:textId="77777777" w:rsidR="001772F9" w:rsidRPr="00BD5908" w:rsidRDefault="001772F9" w:rsidP="00C84460">
                  <w:r w:rsidRPr="00BD5908">
                    <w:t>Per module / Per elevation</w:t>
                  </w:r>
                </w:p>
              </w:tc>
            </w:tr>
            <w:tr w:rsidR="001772F9" w:rsidRPr="00BD5908" w14:paraId="20A499BA" w14:textId="77777777" w:rsidTr="00C84460">
              <w:trPr>
                <w:trHeight w:val="600"/>
                <w:jc w:val="center"/>
              </w:trPr>
              <w:tc>
                <w:tcPr>
                  <w:tcW w:w="604" w:type="dxa"/>
                  <w:shd w:val="clear" w:color="auto" w:fill="auto"/>
                  <w:vAlign w:val="center"/>
                  <w:hideMark/>
                </w:tcPr>
                <w:p w14:paraId="0750B2CC" w14:textId="77777777" w:rsidR="001772F9" w:rsidRPr="00BD5908" w:rsidRDefault="001772F9" w:rsidP="00C84460">
                  <w:pPr>
                    <w:jc w:val="center"/>
                  </w:pPr>
                  <w:r w:rsidRPr="00BD5908">
                    <w:t>16</w:t>
                  </w:r>
                </w:p>
              </w:tc>
              <w:tc>
                <w:tcPr>
                  <w:tcW w:w="2528" w:type="dxa"/>
                  <w:shd w:val="clear" w:color="auto" w:fill="auto"/>
                  <w:vAlign w:val="center"/>
                  <w:hideMark/>
                </w:tcPr>
                <w:p w14:paraId="3DE7E6E5" w14:textId="77777777" w:rsidR="001772F9" w:rsidRPr="00BD5908" w:rsidRDefault="001772F9" w:rsidP="00C84460">
                  <w:r w:rsidRPr="00BD5908">
                    <w:t>Block diagram for lighting /normal/ emergency/ essential</w:t>
                  </w:r>
                </w:p>
              </w:tc>
              <w:tc>
                <w:tcPr>
                  <w:tcW w:w="2075" w:type="dxa"/>
                  <w:shd w:val="clear" w:color="auto" w:fill="auto"/>
                  <w:vAlign w:val="center"/>
                  <w:hideMark/>
                </w:tcPr>
                <w:p w14:paraId="0491AE2B" w14:textId="77777777" w:rsidR="001772F9" w:rsidRPr="00BD5908" w:rsidRDefault="001772F9" w:rsidP="00C84460">
                  <w:pPr>
                    <w:jc w:val="center"/>
                  </w:pPr>
                  <w:r w:rsidRPr="00BD5908">
                    <w:t>Electrical</w:t>
                  </w:r>
                </w:p>
              </w:tc>
              <w:tc>
                <w:tcPr>
                  <w:tcW w:w="1369" w:type="dxa"/>
                  <w:shd w:val="clear" w:color="auto" w:fill="auto"/>
                  <w:vAlign w:val="center"/>
                  <w:hideMark/>
                </w:tcPr>
                <w:p w14:paraId="63D36C54" w14:textId="77777777" w:rsidR="001772F9" w:rsidRPr="00BD5908" w:rsidRDefault="001772F9" w:rsidP="00C84460">
                  <w:pPr>
                    <w:jc w:val="center"/>
                  </w:pPr>
                  <w:r w:rsidRPr="00BD5908">
                    <w:t>Drawing</w:t>
                  </w:r>
                </w:p>
              </w:tc>
              <w:tc>
                <w:tcPr>
                  <w:tcW w:w="646" w:type="dxa"/>
                  <w:shd w:val="clear" w:color="auto" w:fill="auto"/>
                  <w:vAlign w:val="center"/>
                  <w:hideMark/>
                </w:tcPr>
                <w:p w14:paraId="40EFC202" w14:textId="77777777" w:rsidR="001772F9" w:rsidRPr="00BD5908" w:rsidRDefault="001772F9" w:rsidP="00C84460">
                  <w:pPr>
                    <w:jc w:val="center"/>
                  </w:pPr>
                  <w:r w:rsidRPr="00BD5908">
                    <w:t>DE</w:t>
                  </w:r>
                </w:p>
              </w:tc>
              <w:tc>
                <w:tcPr>
                  <w:tcW w:w="3012" w:type="dxa"/>
                  <w:shd w:val="clear" w:color="auto" w:fill="auto"/>
                  <w:vAlign w:val="center"/>
                  <w:hideMark/>
                </w:tcPr>
                <w:p w14:paraId="48F2AB5B" w14:textId="77777777" w:rsidR="001772F9" w:rsidRPr="00BD5908" w:rsidRDefault="001772F9" w:rsidP="00C84460">
                  <w:r w:rsidRPr="00BD5908">
                    <w:t>Per module / Per elevation</w:t>
                  </w:r>
                </w:p>
              </w:tc>
            </w:tr>
            <w:tr w:rsidR="001772F9" w:rsidRPr="00BD5908" w14:paraId="78532E48" w14:textId="77777777" w:rsidTr="00C84460">
              <w:trPr>
                <w:trHeight w:val="600"/>
                <w:jc w:val="center"/>
              </w:trPr>
              <w:tc>
                <w:tcPr>
                  <w:tcW w:w="604" w:type="dxa"/>
                  <w:shd w:val="clear" w:color="auto" w:fill="auto"/>
                  <w:vAlign w:val="center"/>
                  <w:hideMark/>
                </w:tcPr>
                <w:p w14:paraId="65AA3BFA" w14:textId="77777777" w:rsidR="001772F9" w:rsidRPr="00BD5908" w:rsidRDefault="001772F9" w:rsidP="00C84460">
                  <w:pPr>
                    <w:jc w:val="center"/>
                  </w:pPr>
                  <w:r w:rsidRPr="00BD5908">
                    <w:t>17</w:t>
                  </w:r>
                </w:p>
              </w:tc>
              <w:tc>
                <w:tcPr>
                  <w:tcW w:w="2528" w:type="dxa"/>
                  <w:shd w:val="clear" w:color="auto" w:fill="auto"/>
                  <w:vAlign w:val="center"/>
                  <w:hideMark/>
                </w:tcPr>
                <w:p w14:paraId="4ECBC3A1" w14:textId="77777777" w:rsidR="001772F9" w:rsidRPr="00BD5908" w:rsidRDefault="001772F9" w:rsidP="00C84460">
                  <w:r w:rsidRPr="00BD5908">
                    <w:t>One-line diagrams (for purchase)</w:t>
                  </w:r>
                </w:p>
              </w:tc>
              <w:tc>
                <w:tcPr>
                  <w:tcW w:w="2075" w:type="dxa"/>
                  <w:shd w:val="clear" w:color="auto" w:fill="auto"/>
                  <w:vAlign w:val="center"/>
                  <w:hideMark/>
                </w:tcPr>
                <w:p w14:paraId="7A1CE135" w14:textId="77777777" w:rsidR="001772F9" w:rsidRPr="00BD5908" w:rsidRDefault="001772F9" w:rsidP="00C84460">
                  <w:pPr>
                    <w:jc w:val="center"/>
                  </w:pPr>
                  <w:r w:rsidRPr="00BD5908">
                    <w:t>Electrical</w:t>
                  </w:r>
                </w:p>
              </w:tc>
              <w:tc>
                <w:tcPr>
                  <w:tcW w:w="1369" w:type="dxa"/>
                  <w:shd w:val="clear" w:color="auto" w:fill="auto"/>
                  <w:vAlign w:val="center"/>
                  <w:hideMark/>
                </w:tcPr>
                <w:p w14:paraId="40F8B9C5" w14:textId="77777777" w:rsidR="001772F9" w:rsidRPr="00BD5908" w:rsidRDefault="001772F9" w:rsidP="00C84460">
                  <w:pPr>
                    <w:jc w:val="center"/>
                  </w:pPr>
                  <w:r w:rsidRPr="00BD5908">
                    <w:t>Drawing</w:t>
                  </w:r>
                </w:p>
              </w:tc>
              <w:tc>
                <w:tcPr>
                  <w:tcW w:w="646" w:type="dxa"/>
                  <w:shd w:val="clear" w:color="auto" w:fill="auto"/>
                  <w:vAlign w:val="center"/>
                  <w:hideMark/>
                </w:tcPr>
                <w:p w14:paraId="20FB9CCD" w14:textId="77777777" w:rsidR="001772F9" w:rsidRPr="00BD5908" w:rsidRDefault="001772F9" w:rsidP="00C84460">
                  <w:pPr>
                    <w:jc w:val="center"/>
                  </w:pPr>
                  <w:r w:rsidRPr="00BD5908">
                    <w:t>DE</w:t>
                  </w:r>
                </w:p>
              </w:tc>
              <w:tc>
                <w:tcPr>
                  <w:tcW w:w="3012" w:type="dxa"/>
                  <w:shd w:val="clear" w:color="auto" w:fill="auto"/>
                  <w:vAlign w:val="center"/>
                  <w:hideMark/>
                </w:tcPr>
                <w:p w14:paraId="6FBB1CF7" w14:textId="77777777" w:rsidR="001772F9" w:rsidRPr="00BD5908" w:rsidRDefault="001772F9" w:rsidP="00C84460">
                  <w:r w:rsidRPr="00BD5908">
                    <w:t xml:space="preserve">key one-line diagram; one-line diagram for 13.8kV, 4.16 kV and 480 V </w:t>
                  </w:r>
                  <w:r w:rsidRPr="00BD5908">
                    <w:lastRenderedPageBreak/>
                    <w:t>switchgears.</w:t>
                  </w:r>
                </w:p>
              </w:tc>
            </w:tr>
            <w:tr w:rsidR="001772F9" w:rsidRPr="00BD5908" w14:paraId="733003D6" w14:textId="77777777" w:rsidTr="00C84460">
              <w:trPr>
                <w:trHeight w:val="600"/>
                <w:jc w:val="center"/>
              </w:trPr>
              <w:tc>
                <w:tcPr>
                  <w:tcW w:w="604" w:type="dxa"/>
                  <w:shd w:val="clear" w:color="auto" w:fill="auto"/>
                  <w:vAlign w:val="center"/>
                  <w:hideMark/>
                </w:tcPr>
                <w:p w14:paraId="2A23786B" w14:textId="77777777" w:rsidR="001772F9" w:rsidRPr="00BD5908" w:rsidRDefault="001772F9" w:rsidP="00C84460">
                  <w:pPr>
                    <w:jc w:val="center"/>
                  </w:pPr>
                  <w:r w:rsidRPr="00BD5908">
                    <w:lastRenderedPageBreak/>
                    <w:t>18</w:t>
                  </w:r>
                </w:p>
              </w:tc>
              <w:tc>
                <w:tcPr>
                  <w:tcW w:w="2528" w:type="dxa"/>
                  <w:shd w:val="clear" w:color="auto" w:fill="auto"/>
                  <w:vAlign w:val="center"/>
                  <w:hideMark/>
                </w:tcPr>
                <w:p w14:paraId="2DCF68E1" w14:textId="77777777" w:rsidR="001772F9" w:rsidRPr="00BD5908" w:rsidRDefault="001772F9" w:rsidP="00C84460">
                  <w:r w:rsidRPr="00BD5908">
                    <w:t>Lighting Distribution Plans</w:t>
                  </w:r>
                </w:p>
              </w:tc>
              <w:tc>
                <w:tcPr>
                  <w:tcW w:w="2075" w:type="dxa"/>
                  <w:shd w:val="clear" w:color="auto" w:fill="auto"/>
                  <w:vAlign w:val="center"/>
                  <w:hideMark/>
                </w:tcPr>
                <w:p w14:paraId="08F74893" w14:textId="77777777" w:rsidR="001772F9" w:rsidRPr="00BD5908" w:rsidRDefault="001772F9" w:rsidP="00C84460">
                  <w:pPr>
                    <w:jc w:val="center"/>
                  </w:pPr>
                  <w:r w:rsidRPr="00BD5908">
                    <w:t>Electrical</w:t>
                  </w:r>
                </w:p>
              </w:tc>
              <w:tc>
                <w:tcPr>
                  <w:tcW w:w="1369" w:type="dxa"/>
                  <w:shd w:val="clear" w:color="auto" w:fill="auto"/>
                  <w:vAlign w:val="center"/>
                  <w:hideMark/>
                </w:tcPr>
                <w:p w14:paraId="11A7D1CC" w14:textId="77777777" w:rsidR="001772F9" w:rsidRPr="00BD5908" w:rsidRDefault="001772F9" w:rsidP="00C84460">
                  <w:pPr>
                    <w:jc w:val="center"/>
                  </w:pPr>
                  <w:r w:rsidRPr="00BD5908">
                    <w:t>Drawing</w:t>
                  </w:r>
                </w:p>
              </w:tc>
              <w:tc>
                <w:tcPr>
                  <w:tcW w:w="646" w:type="dxa"/>
                  <w:shd w:val="clear" w:color="auto" w:fill="auto"/>
                  <w:vAlign w:val="center"/>
                  <w:hideMark/>
                </w:tcPr>
                <w:p w14:paraId="6E2840E5" w14:textId="77777777" w:rsidR="001772F9" w:rsidRPr="00BD5908" w:rsidRDefault="001772F9" w:rsidP="00C84460">
                  <w:pPr>
                    <w:jc w:val="center"/>
                  </w:pPr>
                  <w:r w:rsidRPr="00BD5908">
                    <w:t>DE</w:t>
                  </w:r>
                </w:p>
              </w:tc>
              <w:tc>
                <w:tcPr>
                  <w:tcW w:w="3012" w:type="dxa"/>
                  <w:shd w:val="clear" w:color="auto" w:fill="auto"/>
                  <w:vAlign w:val="center"/>
                  <w:hideMark/>
                </w:tcPr>
                <w:p w14:paraId="194E7D77" w14:textId="77777777" w:rsidR="001772F9" w:rsidRPr="00BD5908" w:rsidRDefault="001772F9" w:rsidP="00C84460">
                  <w:r w:rsidRPr="00BD5908">
                    <w:t>Representation in one unique drawing per area/location of lighting systems</w:t>
                  </w:r>
                </w:p>
              </w:tc>
            </w:tr>
            <w:tr w:rsidR="001772F9" w:rsidRPr="00BD5908" w14:paraId="64C753A4" w14:textId="77777777" w:rsidTr="00C84460">
              <w:trPr>
                <w:trHeight w:val="2100"/>
                <w:jc w:val="center"/>
              </w:trPr>
              <w:tc>
                <w:tcPr>
                  <w:tcW w:w="604" w:type="dxa"/>
                  <w:shd w:val="clear" w:color="auto" w:fill="auto"/>
                  <w:vAlign w:val="center"/>
                  <w:hideMark/>
                </w:tcPr>
                <w:p w14:paraId="14101F22" w14:textId="77777777" w:rsidR="001772F9" w:rsidRPr="00BD5908" w:rsidRDefault="001772F9" w:rsidP="00C84460">
                  <w:pPr>
                    <w:jc w:val="center"/>
                  </w:pPr>
                  <w:r w:rsidRPr="00BD5908">
                    <w:t>19</w:t>
                  </w:r>
                </w:p>
              </w:tc>
              <w:tc>
                <w:tcPr>
                  <w:tcW w:w="2528" w:type="dxa"/>
                  <w:shd w:val="clear" w:color="auto" w:fill="auto"/>
                  <w:vAlign w:val="center"/>
                  <w:hideMark/>
                </w:tcPr>
                <w:p w14:paraId="49870E87" w14:textId="77777777" w:rsidR="001772F9" w:rsidRPr="00BD5908" w:rsidRDefault="001772F9" w:rsidP="00C84460">
                  <w:r w:rsidRPr="00BD5908">
                    <w:t>Functional Diagrams</w:t>
                  </w:r>
                </w:p>
              </w:tc>
              <w:tc>
                <w:tcPr>
                  <w:tcW w:w="2075" w:type="dxa"/>
                  <w:shd w:val="clear" w:color="auto" w:fill="auto"/>
                  <w:vAlign w:val="center"/>
                  <w:hideMark/>
                </w:tcPr>
                <w:p w14:paraId="5D452D34" w14:textId="77777777" w:rsidR="001772F9" w:rsidRPr="00BD5908" w:rsidRDefault="001772F9" w:rsidP="00C84460">
                  <w:pPr>
                    <w:jc w:val="center"/>
                  </w:pPr>
                  <w:r w:rsidRPr="00BD5908">
                    <w:t>Electrical</w:t>
                  </w:r>
                </w:p>
              </w:tc>
              <w:tc>
                <w:tcPr>
                  <w:tcW w:w="1369" w:type="dxa"/>
                  <w:shd w:val="clear" w:color="auto" w:fill="auto"/>
                  <w:vAlign w:val="center"/>
                  <w:hideMark/>
                </w:tcPr>
                <w:p w14:paraId="41E40DC4" w14:textId="77777777" w:rsidR="001772F9" w:rsidRPr="00BD5908" w:rsidRDefault="001772F9" w:rsidP="00C84460">
                  <w:pPr>
                    <w:jc w:val="center"/>
                  </w:pPr>
                  <w:r w:rsidRPr="00BD5908">
                    <w:t>Drawing</w:t>
                  </w:r>
                </w:p>
              </w:tc>
              <w:tc>
                <w:tcPr>
                  <w:tcW w:w="646" w:type="dxa"/>
                  <w:shd w:val="clear" w:color="auto" w:fill="auto"/>
                  <w:vAlign w:val="center"/>
                  <w:hideMark/>
                </w:tcPr>
                <w:p w14:paraId="64F0E4EE" w14:textId="77777777" w:rsidR="001772F9" w:rsidRPr="00BD5908" w:rsidRDefault="001772F9" w:rsidP="00C84460">
                  <w:pPr>
                    <w:jc w:val="center"/>
                  </w:pPr>
                  <w:r w:rsidRPr="00BD5908">
                    <w:t>DE</w:t>
                  </w:r>
                </w:p>
              </w:tc>
              <w:tc>
                <w:tcPr>
                  <w:tcW w:w="3012" w:type="dxa"/>
                  <w:shd w:val="clear" w:color="auto" w:fill="auto"/>
                  <w:vAlign w:val="center"/>
                  <w:hideMark/>
                </w:tcPr>
                <w:p w14:paraId="088B584E" w14:textId="77777777" w:rsidR="001772F9" w:rsidRPr="00BD5908" w:rsidRDefault="001772F9" w:rsidP="00C84460">
                  <w:r w:rsidRPr="00BD5908">
                    <w:t>These diagrams shall be prepared for control circuits of circuit-breakers, functional units, disconnecting switches, electrical interlock or command, normal and essential motor and non-motor loads, etc. Complete functional diagram for generation systems shall be provided and shall contain all interfaces between each generator and the respective power and control panels</w:t>
                  </w:r>
                </w:p>
              </w:tc>
            </w:tr>
            <w:tr w:rsidR="001772F9" w:rsidRPr="00BD5908" w14:paraId="65F344D9" w14:textId="77777777" w:rsidTr="00C84460">
              <w:trPr>
                <w:trHeight w:val="600"/>
                <w:jc w:val="center"/>
              </w:trPr>
              <w:tc>
                <w:tcPr>
                  <w:tcW w:w="604" w:type="dxa"/>
                  <w:shd w:val="clear" w:color="auto" w:fill="auto"/>
                  <w:vAlign w:val="center"/>
                  <w:hideMark/>
                </w:tcPr>
                <w:p w14:paraId="4DE0BA55" w14:textId="77777777" w:rsidR="001772F9" w:rsidRPr="00BD5908" w:rsidRDefault="001772F9" w:rsidP="00C84460">
                  <w:pPr>
                    <w:jc w:val="center"/>
                  </w:pPr>
                  <w:r w:rsidRPr="00BD5908">
                    <w:t>20</w:t>
                  </w:r>
                </w:p>
              </w:tc>
              <w:tc>
                <w:tcPr>
                  <w:tcW w:w="2528" w:type="dxa"/>
                  <w:shd w:val="clear" w:color="auto" w:fill="auto"/>
                  <w:vAlign w:val="center"/>
                  <w:hideMark/>
                </w:tcPr>
                <w:p w14:paraId="41591D1B" w14:textId="77777777" w:rsidR="001772F9" w:rsidRPr="00BD5908" w:rsidRDefault="001772F9" w:rsidP="00C84460">
                  <w:r w:rsidRPr="00BD5908">
                    <w:t>Interconnections diagrams</w:t>
                  </w:r>
                </w:p>
              </w:tc>
              <w:tc>
                <w:tcPr>
                  <w:tcW w:w="2075" w:type="dxa"/>
                  <w:shd w:val="clear" w:color="auto" w:fill="auto"/>
                  <w:vAlign w:val="center"/>
                  <w:hideMark/>
                </w:tcPr>
                <w:p w14:paraId="12BE6090" w14:textId="77777777" w:rsidR="001772F9" w:rsidRPr="00BD5908" w:rsidRDefault="001772F9" w:rsidP="00C84460">
                  <w:pPr>
                    <w:jc w:val="center"/>
                  </w:pPr>
                  <w:r w:rsidRPr="00BD5908">
                    <w:t>Electrical</w:t>
                  </w:r>
                </w:p>
              </w:tc>
              <w:tc>
                <w:tcPr>
                  <w:tcW w:w="1369" w:type="dxa"/>
                  <w:shd w:val="clear" w:color="auto" w:fill="auto"/>
                  <w:vAlign w:val="center"/>
                  <w:hideMark/>
                </w:tcPr>
                <w:p w14:paraId="2C8B404B" w14:textId="77777777" w:rsidR="001772F9" w:rsidRPr="00BD5908" w:rsidRDefault="001772F9" w:rsidP="00C84460">
                  <w:pPr>
                    <w:jc w:val="center"/>
                  </w:pPr>
                  <w:r w:rsidRPr="00BD5908">
                    <w:t>Drawing</w:t>
                  </w:r>
                </w:p>
              </w:tc>
              <w:tc>
                <w:tcPr>
                  <w:tcW w:w="646" w:type="dxa"/>
                  <w:shd w:val="clear" w:color="auto" w:fill="auto"/>
                  <w:vAlign w:val="center"/>
                  <w:hideMark/>
                </w:tcPr>
                <w:p w14:paraId="752E37C3" w14:textId="77777777" w:rsidR="001772F9" w:rsidRPr="00BD5908" w:rsidRDefault="001772F9" w:rsidP="00C84460">
                  <w:pPr>
                    <w:jc w:val="center"/>
                  </w:pPr>
                  <w:r w:rsidRPr="00BD5908">
                    <w:t>DE</w:t>
                  </w:r>
                </w:p>
              </w:tc>
              <w:tc>
                <w:tcPr>
                  <w:tcW w:w="3012" w:type="dxa"/>
                  <w:shd w:val="clear" w:color="auto" w:fill="auto"/>
                  <w:vAlign w:val="center"/>
                  <w:hideMark/>
                </w:tcPr>
                <w:p w14:paraId="091E2EBA" w14:textId="77777777" w:rsidR="001772F9" w:rsidRPr="00BD5908" w:rsidRDefault="001772F9" w:rsidP="00C84460">
                  <w:r w:rsidRPr="00BD5908">
                    <w:t>Interconnections between generators, switchgears, switchboards, panels transformers and  batteries.</w:t>
                  </w:r>
                </w:p>
              </w:tc>
            </w:tr>
            <w:tr w:rsidR="001772F9" w:rsidRPr="00BD5908" w14:paraId="3F487596" w14:textId="77777777" w:rsidTr="00C84460">
              <w:trPr>
                <w:trHeight w:val="600"/>
                <w:jc w:val="center"/>
              </w:trPr>
              <w:tc>
                <w:tcPr>
                  <w:tcW w:w="604" w:type="dxa"/>
                  <w:shd w:val="clear" w:color="auto" w:fill="auto"/>
                  <w:vAlign w:val="center"/>
                  <w:hideMark/>
                </w:tcPr>
                <w:p w14:paraId="40A52A46" w14:textId="77777777" w:rsidR="001772F9" w:rsidRPr="00BD5908" w:rsidRDefault="001772F9" w:rsidP="00C84460">
                  <w:pPr>
                    <w:jc w:val="center"/>
                  </w:pPr>
                  <w:r w:rsidRPr="00BD5908">
                    <w:t>21</w:t>
                  </w:r>
                </w:p>
              </w:tc>
              <w:tc>
                <w:tcPr>
                  <w:tcW w:w="2528" w:type="dxa"/>
                  <w:shd w:val="clear" w:color="auto" w:fill="auto"/>
                  <w:vAlign w:val="center"/>
                  <w:hideMark/>
                </w:tcPr>
                <w:p w14:paraId="1B53996C" w14:textId="77777777" w:rsidR="001772F9" w:rsidRPr="00BD5908" w:rsidRDefault="001772F9" w:rsidP="00C84460">
                  <w:r w:rsidRPr="00BD5908">
                    <w:t>Data sheets</w:t>
                  </w:r>
                </w:p>
              </w:tc>
              <w:tc>
                <w:tcPr>
                  <w:tcW w:w="2075" w:type="dxa"/>
                  <w:shd w:val="clear" w:color="auto" w:fill="auto"/>
                  <w:vAlign w:val="center"/>
                  <w:hideMark/>
                </w:tcPr>
                <w:p w14:paraId="71317D7A" w14:textId="77777777" w:rsidR="001772F9" w:rsidRPr="00BD5908" w:rsidRDefault="001772F9" w:rsidP="00C84460">
                  <w:pPr>
                    <w:jc w:val="center"/>
                  </w:pPr>
                  <w:r w:rsidRPr="00BD5908">
                    <w:t>Electrical</w:t>
                  </w:r>
                </w:p>
              </w:tc>
              <w:tc>
                <w:tcPr>
                  <w:tcW w:w="1369" w:type="dxa"/>
                  <w:shd w:val="clear" w:color="auto" w:fill="auto"/>
                  <w:vAlign w:val="center"/>
                  <w:hideMark/>
                </w:tcPr>
                <w:p w14:paraId="12A7A8D6" w14:textId="77777777" w:rsidR="001772F9" w:rsidRPr="00BD5908" w:rsidRDefault="001772F9" w:rsidP="00C84460">
                  <w:pPr>
                    <w:jc w:val="center"/>
                  </w:pPr>
                  <w:r w:rsidRPr="00BD5908">
                    <w:t>Data sheet</w:t>
                  </w:r>
                </w:p>
              </w:tc>
              <w:tc>
                <w:tcPr>
                  <w:tcW w:w="646" w:type="dxa"/>
                  <w:shd w:val="clear" w:color="auto" w:fill="auto"/>
                  <w:vAlign w:val="center"/>
                  <w:hideMark/>
                </w:tcPr>
                <w:p w14:paraId="4504C26E" w14:textId="77777777" w:rsidR="001772F9" w:rsidRPr="00BD5908" w:rsidRDefault="001772F9" w:rsidP="00C84460">
                  <w:pPr>
                    <w:jc w:val="center"/>
                  </w:pPr>
                  <w:r w:rsidRPr="00BD5908">
                    <w:t>FD</w:t>
                  </w:r>
                </w:p>
              </w:tc>
              <w:tc>
                <w:tcPr>
                  <w:tcW w:w="3012" w:type="dxa"/>
                  <w:shd w:val="clear" w:color="auto" w:fill="auto"/>
                  <w:vAlign w:val="center"/>
                  <w:hideMark/>
                </w:tcPr>
                <w:p w14:paraId="62A3C1A3" w14:textId="77777777" w:rsidR="001772F9" w:rsidRPr="00BD5908" w:rsidRDefault="001772F9" w:rsidP="00C84460">
                  <w:r w:rsidRPr="00BD5908">
                    <w:t>Equipment data sheets (switchgear, switchboard, transformers, motors, batteries)</w:t>
                  </w:r>
                </w:p>
              </w:tc>
            </w:tr>
            <w:tr w:rsidR="001772F9" w:rsidRPr="00BD5908" w14:paraId="4314C490" w14:textId="77777777" w:rsidTr="00C84460">
              <w:trPr>
                <w:trHeight w:val="1200"/>
                <w:jc w:val="center"/>
              </w:trPr>
              <w:tc>
                <w:tcPr>
                  <w:tcW w:w="604" w:type="dxa"/>
                  <w:shd w:val="clear" w:color="auto" w:fill="auto"/>
                  <w:vAlign w:val="center"/>
                  <w:hideMark/>
                </w:tcPr>
                <w:p w14:paraId="59D3E07F" w14:textId="77777777" w:rsidR="001772F9" w:rsidRPr="00BD5908" w:rsidRDefault="001772F9" w:rsidP="00C84460">
                  <w:pPr>
                    <w:jc w:val="center"/>
                  </w:pPr>
                  <w:r w:rsidRPr="00BD5908">
                    <w:t>22</w:t>
                  </w:r>
                </w:p>
              </w:tc>
              <w:tc>
                <w:tcPr>
                  <w:tcW w:w="2528" w:type="dxa"/>
                  <w:shd w:val="clear" w:color="auto" w:fill="auto"/>
                  <w:vAlign w:val="center"/>
                  <w:hideMark/>
                </w:tcPr>
                <w:p w14:paraId="30583C48" w14:textId="77777777" w:rsidR="001772F9" w:rsidRPr="00BD5908" w:rsidRDefault="001772F9" w:rsidP="00C84460">
                  <w:r w:rsidRPr="00BD5908">
                    <w:t>Electrical Cables List</w:t>
                  </w:r>
                </w:p>
              </w:tc>
              <w:tc>
                <w:tcPr>
                  <w:tcW w:w="2075" w:type="dxa"/>
                  <w:shd w:val="clear" w:color="auto" w:fill="auto"/>
                  <w:vAlign w:val="center"/>
                  <w:hideMark/>
                </w:tcPr>
                <w:p w14:paraId="440D6F52" w14:textId="77777777" w:rsidR="001772F9" w:rsidRPr="00BD5908" w:rsidRDefault="001772F9" w:rsidP="00C84460">
                  <w:pPr>
                    <w:jc w:val="center"/>
                  </w:pPr>
                  <w:r w:rsidRPr="00BD5908">
                    <w:t>Electrical</w:t>
                  </w:r>
                </w:p>
              </w:tc>
              <w:tc>
                <w:tcPr>
                  <w:tcW w:w="1369" w:type="dxa"/>
                  <w:shd w:val="clear" w:color="auto" w:fill="auto"/>
                  <w:vAlign w:val="center"/>
                  <w:hideMark/>
                </w:tcPr>
                <w:p w14:paraId="52747C79" w14:textId="77777777" w:rsidR="001772F9" w:rsidRPr="00BD5908" w:rsidRDefault="001772F9" w:rsidP="00C84460">
                  <w:pPr>
                    <w:jc w:val="center"/>
                  </w:pPr>
                  <w:r w:rsidRPr="00BD5908">
                    <w:t>List</w:t>
                  </w:r>
                </w:p>
              </w:tc>
              <w:tc>
                <w:tcPr>
                  <w:tcW w:w="646" w:type="dxa"/>
                  <w:shd w:val="clear" w:color="auto" w:fill="auto"/>
                  <w:vAlign w:val="center"/>
                  <w:hideMark/>
                </w:tcPr>
                <w:p w14:paraId="59D80612" w14:textId="77777777" w:rsidR="001772F9" w:rsidRPr="00BD5908" w:rsidRDefault="001772F9" w:rsidP="00C84460">
                  <w:pPr>
                    <w:jc w:val="center"/>
                  </w:pPr>
                  <w:r w:rsidRPr="00BD5908">
                    <w:t>LI</w:t>
                  </w:r>
                </w:p>
              </w:tc>
              <w:tc>
                <w:tcPr>
                  <w:tcW w:w="3012" w:type="dxa"/>
                  <w:shd w:val="clear" w:color="auto" w:fill="auto"/>
                  <w:vAlign w:val="center"/>
                  <w:hideMark/>
                </w:tcPr>
                <w:p w14:paraId="4F6DD1C1" w14:textId="77777777" w:rsidR="001772F9" w:rsidRPr="00BD5908" w:rsidRDefault="001772F9" w:rsidP="00C84460">
                  <w:r w:rsidRPr="00BD5908">
                    <w:t>The Electrical Cables List shall be issued as a Microsoft Excel ® spreadsheet and shall contain information of all electrical cables for power, lighting, control, protection, heating and network circuits.</w:t>
                  </w:r>
                </w:p>
              </w:tc>
            </w:tr>
            <w:tr w:rsidR="001772F9" w:rsidRPr="00BD5908" w14:paraId="333FE45A" w14:textId="77777777" w:rsidTr="00C84460">
              <w:trPr>
                <w:trHeight w:val="300"/>
                <w:jc w:val="center"/>
              </w:trPr>
              <w:tc>
                <w:tcPr>
                  <w:tcW w:w="604" w:type="dxa"/>
                  <w:shd w:val="clear" w:color="auto" w:fill="auto"/>
                  <w:vAlign w:val="center"/>
                  <w:hideMark/>
                </w:tcPr>
                <w:p w14:paraId="0EC58DED" w14:textId="77777777" w:rsidR="001772F9" w:rsidRPr="00BD5908" w:rsidRDefault="001772F9" w:rsidP="00C84460">
                  <w:pPr>
                    <w:jc w:val="center"/>
                  </w:pPr>
                  <w:r w:rsidRPr="00BD5908">
                    <w:t>23</w:t>
                  </w:r>
                </w:p>
              </w:tc>
              <w:tc>
                <w:tcPr>
                  <w:tcW w:w="2528" w:type="dxa"/>
                  <w:shd w:val="clear" w:color="auto" w:fill="auto"/>
                  <w:vAlign w:val="center"/>
                  <w:hideMark/>
                </w:tcPr>
                <w:p w14:paraId="4BE266C2" w14:textId="77777777" w:rsidR="001772F9" w:rsidRPr="00BD5908" w:rsidRDefault="001772F9" w:rsidP="00C84460">
                  <w:r w:rsidRPr="00BD5908">
                    <w:t>Electrical Equipment List</w:t>
                  </w:r>
                </w:p>
              </w:tc>
              <w:tc>
                <w:tcPr>
                  <w:tcW w:w="2075" w:type="dxa"/>
                  <w:shd w:val="clear" w:color="auto" w:fill="auto"/>
                  <w:vAlign w:val="center"/>
                  <w:hideMark/>
                </w:tcPr>
                <w:p w14:paraId="478CFA04" w14:textId="77777777" w:rsidR="001772F9" w:rsidRPr="00BD5908" w:rsidRDefault="001772F9" w:rsidP="00C84460">
                  <w:pPr>
                    <w:jc w:val="center"/>
                  </w:pPr>
                  <w:r w:rsidRPr="00BD5908">
                    <w:t>Electrical</w:t>
                  </w:r>
                </w:p>
              </w:tc>
              <w:tc>
                <w:tcPr>
                  <w:tcW w:w="1369" w:type="dxa"/>
                  <w:shd w:val="clear" w:color="auto" w:fill="auto"/>
                  <w:vAlign w:val="center"/>
                  <w:hideMark/>
                </w:tcPr>
                <w:p w14:paraId="0660479E" w14:textId="77777777" w:rsidR="001772F9" w:rsidRPr="00BD5908" w:rsidRDefault="001772F9" w:rsidP="00C84460">
                  <w:pPr>
                    <w:jc w:val="center"/>
                  </w:pPr>
                  <w:r w:rsidRPr="00BD5908">
                    <w:t>List</w:t>
                  </w:r>
                </w:p>
              </w:tc>
              <w:tc>
                <w:tcPr>
                  <w:tcW w:w="646" w:type="dxa"/>
                  <w:shd w:val="clear" w:color="auto" w:fill="auto"/>
                  <w:vAlign w:val="center"/>
                  <w:hideMark/>
                </w:tcPr>
                <w:p w14:paraId="36A83BE9" w14:textId="77777777" w:rsidR="001772F9" w:rsidRPr="00BD5908" w:rsidRDefault="001772F9" w:rsidP="00C84460">
                  <w:pPr>
                    <w:jc w:val="center"/>
                  </w:pPr>
                  <w:r w:rsidRPr="00BD5908">
                    <w:t>LI</w:t>
                  </w:r>
                </w:p>
              </w:tc>
              <w:tc>
                <w:tcPr>
                  <w:tcW w:w="3012" w:type="dxa"/>
                  <w:shd w:val="clear" w:color="auto" w:fill="auto"/>
                  <w:vAlign w:val="center"/>
                  <w:hideMark/>
                </w:tcPr>
                <w:p w14:paraId="6F0F265E" w14:textId="77777777" w:rsidR="001772F9" w:rsidRPr="00BD5908" w:rsidRDefault="001772F9" w:rsidP="00C84460">
                  <w:r w:rsidRPr="00BD5908">
                    <w:t> </w:t>
                  </w:r>
                </w:p>
              </w:tc>
            </w:tr>
            <w:tr w:rsidR="001772F9" w:rsidRPr="00BD5908" w14:paraId="57BA6EF1" w14:textId="77777777" w:rsidTr="00C84460">
              <w:trPr>
                <w:trHeight w:val="4200"/>
                <w:jc w:val="center"/>
              </w:trPr>
              <w:tc>
                <w:tcPr>
                  <w:tcW w:w="604" w:type="dxa"/>
                  <w:shd w:val="clear" w:color="auto" w:fill="auto"/>
                  <w:vAlign w:val="center"/>
                  <w:hideMark/>
                </w:tcPr>
                <w:p w14:paraId="35282271" w14:textId="77777777" w:rsidR="001772F9" w:rsidRPr="00BD5908" w:rsidRDefault="001772F9" w:rsidP="00C84460">
                  <w:pPr>
                    <w:jc w:val="center"/>
                  </w:pPr>
                  <w:r w:rsidRPr="00BD5908">
                    <w:lastRenderedPageBreak/>
                    <w:t>24</w:t>
                  </w:r>
                </w:p>
              </w:tc>
              <w:tc>
                <w:tcPr>
                  <w:tcW w:w="2528" w:type="dxa"/>
                  <w:shd w:val="clear" w:color="auto" w:fill="auto"/>
                  <w:vAlign w:val="center"/>
                  <w:hideMark/>
                </w:tcPr>
                <w:p w14:paraId="5FBE2968" w14:textId="77777777" w:rsidR="001772F9" w:rsidRPr="00BD5908" w:rsidRDefault="001772F9" w:rsidP="00C84460">
                  <w:r w:rsidRPr="00BD5908">
                    <w:t>Electrical Loads List</w:t>
                  </w:r>
                </w:p>
              </w:tc>
              <w:tc>
                <w:tcPr>
                  <w:tcW w:w="2075" w:type="dxa"/>
                  <w:shd w:val="clear" w:color="auto" w:fill="auto"/>
                  <w:vAlign w:val="center"/>
                  <w:hideMark/>
                </w:tcPr>
                <w:p w14:paraId="1D476B40" w14:textId="77777777" w:rsidR="001772F9" w:rsidRPr="00BD5908" w:rsidRDefault="001772F9" w:rsidP="00C84460">
                  <w:pPr>
                    <w:jc w:val="center"/>
                  </w:pPr>
                  <w:r w:rsidRPr="00BD5908">
                    <w:t>Electrical</w:t>
                  </w:r>
                </w:p>
              </w:tc>
              <w:tc>
                <w:tcPr>
                  <w:tcW w:w="1369" w:type="dxa"/>
                  <w:shd w:val="clear" w:color="auto" w:fill="auto"/>
                  <w:vAlign w:val="center"/>
                  <w:hideMark/>
                </w:tcPr>
                <w:p w14:paraId="57EA4260" w14:textId="77777777" w:rsidR="001772F9" w:rsidRPr="00BD5908" w:rsidRDefault="001772F9" w:rsidP="00C84460">
                  <w:pPr>
                    <w:jc w:val="center"/>
                  </w:pPr>
                  <w:r w:rsidRPr="00BD5908">
                    <w:t>List</w:t>
                  </w:r>
                </w:p>
              </w:tc>
              <w:tc>
                <w:tcPr>
                  <w:tcW w:w="646" w:type="dxa"/>
                  <w:shd w:val="clear" w:color="auto" w:fill="auto"/>
                  <w:vAlign w:val="center"/>
                  <w:hideMark/>
                </w:tcPr>
                <w:p w14:paraId="51014BB1" w14:textId="77777777" w:rsidR="001772F9" w:rsidRPr="00BD5908" w:rsidRDefault="001772F9" w:rsidP="00C84460">
                  <w:pPr>
                    <w:jc w:val="center"/>
                  </w:pPr>
                  <w:r w:rsidRPr="00BD5908">
                    <w:t>LI</w:t>
                  </w:r>
                </w:p>
              </w:tc>
              <w:tc>
                <w:tcPr>
                  <w:tcW w:w="3012" w:type="dxa"/>
                  <w:shd w:val="clear" w:color="auto" w:fill="auto"/>
                  <w:vAlign w:val="center"/>
                  <w:hideMark/>
                </w:tcPr>
                <w:p w14:paraId="39C1B7F1" w14:textId="77777777" w:rsidR="001772F9" w:rsidRPr="00BD5908" w:rsidRDefault="001772F9" w:rsidP="00C84460">
                  <w:r w:rsidRPr="00BD5908">
                    <w:t>The Electrical Loads List shall be issued by Detailed Design as Microsoft Excel ®spreadsheet and shall contain information of all electrical loads. The following information</w:t>
                  </w:r>
                  <w:r w:rsidRPr="00BD5908">
                    <w:br/>
                    <w:t>shall be provided, as a minimum:</w:t>
                  </w:r>
                  <w:r w:rsidRPr="00BD5908">
                    <w:br/>
                    <w:t>a) Load Identification (TAG);</w:t>
                  </w:r>
                  <w:r w:rsidRPr="00BD5908">
                    <w:br/>
                    <w:t>b) Load Identification (Description);</w:t>
                  </w:r>
                  <w:r w:rsidRPr="00BD5908">
                    <w:br/>
                    <w:t>c) Feeder panel TAG;</w:t>
                  </w:r>
                  <w:r w:rsidRPr="00BD5908">
                    <w:br/>
                    <w:t>d) Rated voltage (V);</w:t>
                  </w:r>
                  <w:r w:rsidRPr="00BD5908">
                    <w:br/>
                    <w:t>e) Rated power (kW for motor and kVA for other loads);</w:t>
                  </w:r>
                  <w:r w:rsidRPr="00BD5908">
                    <w:br/>
                    <w:t>f) Rated current (A);</w:t>
                  </w:r>
                  <w:r w:rsidRPr="00BD5908">
                    <w:br/>
                    <w:t>g) Motor plus load consumptions (kVA);</w:t>
                  </w:r>
                  <w:r w:rsidRPr="00BD5908">
                    <w:br/>
                    <w:t>h) Motor Efficiency (%) at 25, 50, 75 and 100% of load;</w:t>
                  </w:r>
                  <w:r w:rsidRPr="00BD5908">
                    <w:br/>
                  </w:r>
                  <w:proofErr w:type="spellStart"/>
                  <w:r w:rsidRPr="00BD5908">
                    <w:t>i</w:t>
                  </w:r>
                  <w:proofErr w:type="spellEnd"/>
                  <w:r w:rsidRPr="00BD5908">
                    <w:t>) Motor Power factor at 25, 50, 75 and 100% of load;</w:t>
                  </w:r>
                </w:p>
              </w:tc>
            </w:tr>
            <w:tr w:rsidR="001772F9" w:rsidRPr="00BD5908" w14:paraId="4EB75925" w14:textId="77777777" w:rsidTr="00C84460">
              <w:trPr>
                <w:trHeight w:val="300"/>
                <w:jc w:val="center"/>
              </w:trPr>
              <w:tc>
                <w:tcPr>
                  <w:tcW w:w="604" w:type="dxa"/>
                  <w:shd w:val="clear" w:color="auto" w:fill="auto"/>
                  <w:vAlign w:val="center"/>
                  <w:hideMark/>
                </w:tcPr>
                <w:p w14:paraId="263EFDF3" w14:textId="77777777" w:rsidR="001772F9" w:rsidRPr="00BD5908" w:rsidRDefault="001772F9" w:rsidP="00C84460">
                  <w:pPr>
                    <w:jc w:val="center"/>
                  </w:pPr>
                  <w:r w:rsidRPr="00BD5908">
                    <w:t>25</w:t>
                  </w:r>
                </w:p>
              </w:tc>
              <w:tc>
                <w:tcPr>
                  <w:tcW w:w="2528" w:type="dxa"/>
                  <w:shd w:val="clear" w:color="auto" w:fill="auto"/>
                  <w:vAlign w:val="center"/>
                  <w:hideMark/>
                </w:tcPr>
                <w:p w14:paraId="59A12A6B" w14:textId="77777777" w:rsidR="001772F9" w:rsidRPr="00BD5908" w:rsidRDefault="001772F9" w:rsidP="00C84460">
                  <w:r w:rsidRPr="00BD5908">
                    <w:t>Calculation report - lightning system</w:t>
                  </w:r>
                </w:p>
              </w:tc>
              <w:tc>
                <w:tcPr>
                  <w:tcW w:w="2075" w:type="dxa"/>
                  <w:shd w:val="clear" w:color="auto" w:fill="auto"/>
                  <w:vAlign w:val="center"/>
                  <w:hideMark/>
                </w:tcPr>
                <w:p w14:paraId="16E52E3B" w14:textId="77777777" w:rsidR="001772F9" w:rsidRPr="00BD5908" w:rsidRDefault="001772F9" w:rsidP="00C84460">
                  <w:pPr>
                    <w:jc w:val="center"/>
                  </w:pPr>
                  <w:r w:rsidRPr="00BD5908">
                    <w:t>Electrical</w:t>
                  </w:r>
                </w:p>
              </w:tc>
              <w:tc>
                <w:tcPr>
                  <w:tcW w:w="1369" w:type="dxa"/>
                  <w:shd w:val="clear" w:color="auto" w:fill="auto"/>
                  <w:vAlign w:val="center"/>
                  <w:hideMark/>
                </w:tcPr>
                <w:p w14:paraId="712B3B5D" w14:textId="77777777" w:rsidR="001772F9" w:rsidRPr="00BD5908" w:rsidRDefault="001772F9" w:rsidP="00C84460">
                  <w:pPr>
                    <w:jc w:val="center"/>
                  </w:pPr>
                  <w:r w:rsidRPr="00BD5908">
                    <w:t>Calculation Report</w:t>
                  </w:r>
                </w:p>
              </w:tc>
              <w:tc>
                <w:tcPr>
                  <w:tcW w:w="646" w:type="dxa"/>
                  <w:shd w:val="clear" w:color="auto" w:fill="auto"/>
                  <w:vAlign w:val="center"/>
                  <w:hideMark/>
                </w:tcPr>
                <w:p w14:paraId="229145E3" w14:textId="77777777" w:rsidR="001772F9" w:rsidRPr="00BD5908" w:rsidRDefault="001772F9" w:rsidP="00C84460">
                  <w:pPr>
                    <w:jc w:val="center"/>
                  </w:pPr>
                  <w:r w:rsidRPr="00BD5908">
                    <w:t>MC</w:t>
                  </w:r>
                </w:p>
              </w:tc>
              <w:tc>
                <w:tcPr>
                  <w:tcW w:w="3012" w:type="dxa"/>
                  <w:shd w:val="clear" w:color="auto" w:fill="auto"/>
                  <w:vAlign w:val="center"/>
                  <w:hideMark/>
                </w:tcPr>
                <w:p w14:paraId="3A32ECE8" w14:textId="77777777" w:rsidR="001772F9" w:rsidRPr="00BD5908" w:rsidRDefault="001772F9" w:rsidP="00C84460">
                  <w:r w:rsidRPr="00BD5908">
                    <w:t>Per module</w:t>
                  </w:r>
                </w:p>
              </w:tc>
            </w:tr>
            <w:tr w:rsidR="001772F9" w:rsidRPr="00BD5908" w14:paraId="1A7E5AF3" w14:textId="77777777" w:rsidTr="00C84460">
              <w:trPr>
                <w:trHeight w:val="300"/>
                <w:jc w:val="center"/>
              </w:trPr>
              <w:tc>
                <w:tcPr>
                  <w:tcW w:w="604" w:type="dxa"/>
                  <w:shd w:val="clear" w:color="auto" w:fill="auto"/>
                  <w:vAlign w:val="center"/>
                  <w:hideMark/>
                </w:tcPr>
                <w:p w14:paraId="6AE3CA9D" w14:textId="77777777" w:rsidR="001772F9" w:rsidRPr="00BD5908" w:rsidRDefault="001772F9" w:rsidP="00C84460">
                  <w:pPr>
                    <w:jc w:val="center"/>
                  </w:pPr>
                  <w:r w:rsidRPr="00BD5908">
                    <w:t>26</w:t>
                  </w:r>
                </w:p>
              </w:tc>
              <w:tc>
                <w:tcPr>
                  <w:tcW w:w="2528" w:type="dxa"/>
                  <w:shd w:val="clear" w:color="auto" w:fill="auto"/>
                  <w:vAlign w:val="center"/>
                  <w:hideMark/>
                </w:tcPr>
                <w:p w14:paraId="3FE0D1A3" w14:textId="77777777" w:rsidR="001772F9" w:rsidRPr="00BD5908" w:rsidRDefault="001772F9" w:rsidP="00C84460">
                  <w:r w:rsidRPr="00BD5908">
                    <w:t>Calculation report - cable sizing</w:t>
                  </w:r>
                </w:p>
              </w:tc>
              <w:tc>
                <w:tcPr>
                  <w:tcW w:w="2075" w:type="dxa"/>
                  <w:shd w:val="clear" w:color="auto" w:fill="auto"/>
                  <w:vAlign w:val="center"/>
                  <w:hideMark/>
                </w:tcPr>
                <w:p w14:paraId="2ED72392" w14:textId="77777777" w:rsidR="001772F9" w:rsidRPr="00BD5908" w:rsidRDefault="001772F9" w:rsidP="00C84460">
                  <w:pPr>
                    <w:jc w:val="center"/>
                  </w:pPr>
                  <w:r w:rsidRPr="00BD5908">
                    <w:t>Electrical</w:t>
                  </w:r>
                </w:p>
              </w:tc>
              <w:tc>
                <w:tcPr>
                  <w:tcW w:w="1369" w:type="dxa"/>
                  <w:shd w:val="clear" w:color="auto" w:fill="auto"/>
                  <w:vAlign w:val="center"/>
                  <w:hideMark/>
                </w:tcPr>
                <w:p w14:paraId="0E7C6B36" w14:textId="77777777" w:rsidR="001772F9" w:rsidRPr="00BD5908" w:rsidRDefault="001772F9" w:rsidP="00C84460">
                  <w:pPr>
                    <w:jc w:val="center"/>
                  </w:pPr>
                  <w:r w:rsidRPr="00BD5908">
                    <w:t>Calculation Report</w:t>
                  </w:r>
                </w:p>
              </w:tc>
              <w:tc>
                <w:tcPr>
                  <w:tcW w:w="646" w:type="dxa"/>
                  <w:shd w:val="clear" w:color="auto" w:fill="auto"/>
                  <w:vAlign w:val="center"/>
                  <w:hideMark/>
                </w:tcPr>
                <w:p w14:paraId="5629C1EB" w14:textId="77777777" w:rsidR="001772F9" w:rsidRPr="00BD5908" w:rsidRDefault="001772F9" w:rsidP="00C84460">
                  <w:pPr>
                    <w:jc w:val="center"/>
                  </w:pPr>
                  <w:r w:rsidRPr="00BD5908">
                    <w:t>MC</w:t>
                  </w:r>
                </w:p>
              </w:tc>
              <w:tc>
                <w:tcPr>
                  <w:tcW w:w="3012" w:type="dxa"/>
                  <w:shd w:val="clear" w:color="auto" w:fill="auto"/>
                  <w:vAlign w:val="center"/>
                  <w:hideMark/>
                </w:tcPr>
                <w:p w14:paraId="1B014344" w14:textId="77777777" w:rsidR="001772F9" w:rsidRPr="00BD5908" w:rsidRDefault="001772F9" w:rsidP="00C84460">
                  <w:r w:rsidRPr="00BD5908">
                    <w:t>Per module</w:t>
                  </w:r>
                </w:p>
              </w:tc>
            </w:tr>
            <w:tr w:rsidR="001772F9" w:rsidRPr="00BD5908" w14:paraId="482578F2" w14:textId="77777777" w:rsidTr="00C84460">
              <w:trPr>
                <w:trHeight w:val="300"/>
                <w:jc w:val="center"/>
              </w:trPr>
              <w:tc>
                <w:tcPr>
                  <w:tcW w:w="604" w:type="dxa"/>
                  <w:shd w:val="clear" w:color="auto" w:fill="auto"/>
                  <w:vAlign w:val="center"/>
                  <w:hideMark/>
                </w:tcPr>
                <w:p w14:paraId="7C73EE8C" w14:textId="77777777" w:rsidR="001772F9" w:rsidRPr="00BD5908" w:rsidRDefault="001772F9" w:rsidP="00C84460">
                  <w:pPr>
                    <w:jc w:val="center"/>
                  </w:pPr>
                  <w:r w:rsidRPr="00BD5908">
                    <w:t>27</w:t>
                  </w:r>
                </w:p>
              </w:tc>
              <w:tc>
                <w:tcPr>
                  <w:tcW w:w="2528" w:type="dxa"/>
                  <w:shd w:val="clear" w:color="auto" w:fill="auto"/>
                  <w:vAlign w:val="center"/>
                  <w:hideMark/>
                </w:tcPr>
                <w:p w14:paraId="06935BA3" w14:textId="77777777" w:rsidR="001772F9" w:rsidRPr="00BD5908" w:rsidRDefault="001772F9" w:rsidP="00C84460">
                  <w:r w:rsidRPr="00BD5908">
                    <w:t>Calculation report - heat tracing</w:t>
                  </w:r>
                </w:p>
              </w:tc>
              <w:tc>
                <w:tcPr>
                  <w:tcW w:w="2075" w:type="dxa"/>
                  <w:shd w:val="clear" w:color="auto" w:fill="auto"/>
                  <w:vAlign w:val="center"/>
                  <w:hideMark/>
                </w:tcPr>
                <w:p w14:paraId="5E2F298C" w14:textId="77777777" w:rsidR="001772F9" w:rsidRPr="00BD5908" w:rsidRDefault="001772F9" w:rsidP="00C84460">
                  <w:pPr>
                    <w:jc w:val="center"/>
                  </w:pPr>
                  <w:r w:rsidRPr="00BD5908">
                    <w:t>Electrical</w:t>
                  </w:r>
                </w:p>
              </w:tc>
              <w:tc>
                <w:tcPr>
                  <w:tcW w:w="1369" w:type="dxa"/>
                  <w:shd w:val="clear" w:color="auto" w:fill="auto"/>
                  <w:vAlign w:val="center"/>
                  <w:hideMark/>
                </w:tcPr>
                <w:p w14:paraId="5259B594" w14:textId="77777777" w:rsidR="001772F9" w:rsidRPr="00BD5908" w:rsidRDefault="001772F9" w:rsidP="00C84460">
                  <w:pPr>
                    <w:jc w:val="center"/>
                  </w:pPr>
                  <w:r w:rsidRPr="00BD5908">
                    <w:t>Calculation Report</w:t>
                  </w:r>
                </w:p>
              </w:tc>
              <w:tc>
                <w:tcPr>
                  <w:tcW w:w="646" w:type="dxa"/>
                  <w:shd w:val="clear" w:color="auto" w:fill="auto"/>
                  <w:vAlign w:val="center"/>
                  <w:hideMark/>
                </w:tcPr>
                <w:p w14:paraId="5697C0D0" w14:textId="77777777" w:rsidR="001772F9" w:rsidRPr="00BD5908" w:rsidRDefault="001772F9" w:rsidP="00C84460">
                  <w:pPr>
                    <w:jc w:val="center"/>
                  </w:pPr>
                  <w:r w:rsidRPr="00BD5908">
                    <w:t>MC</w:t>
                  </w:r>
                </w:p>
              </w:tc>
              <w:tc>
                <w:tcPr>
                  <w:tcW w:w="3012" w:type="dxa"/>
                  <w:shd w:val="clear" w:color="auto" w:fill="auto"/>
                  <w:vAlign w:val="center"/>
                  <w:hideMark/>
                </w:tcPr>
                <w:p w14:paraId="16CCC16F" w14:textId="77777777" w:rsidR="001772F9" w:rsidRPr="00BD5908" w:rsidRDefault="001772F9" w:rsidP="00C84460">
                  <w:r w:rsidRPr="00BD5908">
                    <w:t>Per module</w:t>
                  </w:r>
                </w:p>
              </w:tc>
            </w:tr>
            <w:tr w:rsidR="001772F9" w:rsidRPr="00BD5908" w14:paraId="19F53EFF" w14:textId="77777777" w:rsidTr="00C84460">
              <w:trPr>
                <w:trHeight w:val="2100"/>
                <w:jc w:val="center"/>
              </w:trPr>
              <w:tc>
                <w:tcPr>
                  <w:tcW w:w="604" w:type="dxa"/>
                  <w:shd w:val="clear" w:color="auto" w:fill="auto"/>
                  <w:vAlign w:val="center"/>
                  <w:hideMark/>
                </w:tcPr>
                <w:p w14:paraId="609DA98A" w14:textId="77777777" w:rsidR="001772F9" w:rsidRPr="00BD5908" w:rsidRDefault="001772F9" w:rsidP="00C84460">
                  <w:pPr>
                    <w:jc w:val="center"/>
                  </w:pPr>
                  <w:r w:rsidRPr="00BD5908">
                    <w:t>28</w:t>
                  </w:r>
                </w:p>
              </w:tc>
              <w:tc>
                <w:tcPr>
                  <w:tcW w:w="2528" w:type="dxa"/>
                  <w:shd w:val="clear" w:color="auto" w:fill="auto"/>
                  <w:vAlign w:val="center"/>
                  <w:hideMark/>
                </w:tcPr>
                <w:p w14:paraId="1B7DF3DE" w14:textId="77777777" w:rsidR="001772F9" w:rsidRPr="00BD5908" w:rsidRDefault="001772F9" w:rsidP="00C84460">
                  <w:r w:rsidRPr="00BD5908">
                    <w:t>Electrical Studies Reports</w:t>
                  </w:r>
                </w:p>
              </w:tc>
              <w:tc>
                <w:tcPr>
                  <w:tcW w:w="2075" w:type="dxa"/>
                  <w:shd w:val="clear" w:color="auto" w:fill="auto"/>
                  <w:vAlign w:val="center"/>
                  <w:hideMark/>
                </w:tcPr>
                <w:p w14:paraId="4A01523B" w14:textId="77777777" w:rsidR="001772F9" w:rsidRPr="00BD5908" w:rsidRDefault="001772F9" w:rsidP="00C84460">
                  <w:pPr>
                    <w:jc w:val="center"/>
                  </w:pPr>
                  <w:r w:rsidRPr="00BD5908">
                    <w:t>Electrical</w:t>
                  </w:r>
                </w:p>
              </w:tc>
              <w:tc>
                <w:tcPr>
                  <w:tcW w:w="1369" w:type="dxa"/>
                  <w:shd w:val="clear" w:color="auto" w:fill="auto"/>
                  <w:vAlign w:val="center"/>
                  <w:hideMark/>
                </w:tcPr>
                <w:p w14:paraId="2FBC7F52" w14:textId="77777777" w:rsidR="001772F9" w:rsidRPr="00BD5908" w:rsidRDefault="001772F9" w:rsidP="00C84460">
                  <w:pPr>
                    <w:jc w:val="center"/>
                  </w:pPr>
                  <w:r w:rsidRPr="00BD5908">
                    <w:t>Calculation Report</w:t>
                  </w:r>
                </w:p>
              </w:tc>
              <w:tc>
                <w:tcPr>
                  <w:tcW w:w="646" w:type="dxa"/>
                  <w:shd w:val="clear" w:color="auto" w:fill="auto"/>
                  <w:vAlign w:val="center"/>
                  <w:hideMark/>
                </w:tcPr>
                <w:p w14:paraId="6D6D371E" w14:textId="77777777" w:rsidR="001772F9" w:rsidRPr="00BD5908" w:rsidRDefault="001772F9" w:rsidP="00C84460">
                  <w:pPr>
                    <w:jc w:val="center"/>
                  </w:pPr>
                  <w:r w:rsidRPr="00BD5908">
                    <w:t>MC</w:t>
                  </w:r>
                </w:p>
              </w:tc>
              <w:tc>
                <w:tcPr>
                  <w:tcW w:w="3012" w:type="dxa"/>
                  <w:shd w:val="clear" w:color="auto" w:fill="auto"/>
                  <w:vAlign w:val="center"/>
                  <w:hideMark/>
                </w:tcPr>
                <w:p w14:paraId="11E85AEF" w14:textId="77777777" w:rsidR="001772F9" w:rsidRPr="00BD5908" w:rsidRDefault="001772F9" w:rsidP="00C84460">
                  <w:r w:rsidRPr="00BD5908">
                    <w:t>Studies shall encompass, at least:</w:t>
                  </w:r>
                  <w:r w:rsidRPr="00BD5908">
                    <w:br/>
                    <w:t>Short-circuiting; load flow, voltage-drop, harmonic analysis, transient stability, arc fault incident energy, protection coordination and selectivity study, grounding fault analysis, Complete description, adjustments criteria and parametrization of protection functions of VSDs and soft-starters; Lightning Strokes Protection System Sizing</w:t>
                  </w:r>
                </w:p>
              </w:tc>
            </w:tr>
            <w:tr w:rsidR="001772F9" w:rsidRPr="00BD5908" w14:paraId="2C0A972C" w14:textId="77777777" w:rsidTr="00C84460">
              <w:trPr>
                <w:trHeight w:val="1500"/>
                <w:jc w:val="center"/>
              </w:trPr>
              <w:tc>
                <w:tcPr>
                  <w:tcW w:w="604" w:type="dxa"/>
                  <w:shd w:val="clear" w:color="auto" w:fill="auto"/>
                  <w:vAlign w:val="center"/>
                  <w:hideMark/>
                </w:tcPr>
                <w:p w14:paraId="707E6AA4" w14:textId="77777777" w:rsidR="001772F9" w:rsidRPr="00BD5908" w:rsidRDefault="001772F9" w:rsidP="00C84460">
                  <w:pPr>
                    <w:jc w:val="center"/>
                  </w:pPr>
                  <w:r w:rsidRPr="00BD5908">
                    <w:t>29</w:t>
                  </w:r>
                </w:p>
              </w:tc>
              <w:tc>
                <w:tcPr>
                  <w:tcW w:w="2528" w:type="dxa"/>
                  <w:shd w:val="clear" w:color="auto" w:fill="auto"/>
                  <w:vAlign w:val="center"/>
                  <w:hideMark/>
                </w:tcPr>
                <w:p w14:paraId="3CCE03A6" w14:textId="77777777" w:rsidR="001772F9" w:rsidRPr="00BD5908" w:rsidRDefault="001772F9" w:rsidP="00C84460">
                  <w:r w:rsidRPr="00BD5908">
                    <w:t>Material requisitions - electrical equipment</w:t>
                  </w:r>
                </w:p>
              </w:tc>
              <w:tc>
                <w:tcPr>
                  <w:tcW w:w="2075" w:type="dxa"/>
                  <w:shd w:val="clear" w:color="auto" w:fill="auto"/>
                  <w:vAlign w:val="center"/>
                  <w:hideMark/>
                </w:tcPr>
                <w:p w14:paraId="466ECAB3" w14:textId="77777777" w:rsidR="001772F9" w:rsidRPr="00BD5908" w:rsidRDefault="001772F9" w:rsidP="00C84460">
                  <w:pPr>
                    <w:jc w:val="center"/>
                  </w:pPr>
                  <w:r w:rsidRPr="00BD5908">
                    <w:t>Electrical</w:t>
                  </w:r>
                </w:p>
              </w:tc>
              <w:tc>
                <w:tcPr>
                  <w:tcW w:w="1369" w:type="dxa"/>
                  <w:shd w:val="clear" w:color="auto" w:fill="auto"/>
                  <w:vAlign w:val="center"/>
                  <w:hideMark/>
                </w:tcPr>
                <w:p w14:paraId="2363153D" w14:textId="77777777" w:rsidR="001772F9" w:rsidRPr="00BD5908" w:rsidRDefault="001772F9" w:rsidP="00C84460">
                  <w:pPr>
                    <w:jc w:val="center"/>
                  </w:pPr>
                  <w:r w:rsidRPr="00BD5908">
                    <w:t>Material requisition</w:t>
                  </w:r>
                </w:p>
              </w:tc>
              <w:tc>
                <w:tcPr>
                  <w:tcW w:w="646" w:type="dxa"/>
                  <w:shd w:val="clear" w:color="auto" w:fill="auto"/>
                  <w:vAlign w:val="center"/>
                  <w:hideMark/>
                </w:tcPr>
                <w:p w14:paraId="2B328154" w14:textId="77777777" w:rsidR="001772F9" w:rsidRPr="00BD5908" w:rsidRDefault="001772F9" w:rsidP="00C84460">
                  <w:pPr>
                    <w:jc w:val="center"/>
                  </w:pPr>
                  <w:r w:rsidRPr="00BD5908">
                    <w:t>RM</w:t>
                  </w:r>
                </w:p>
              </w:tc>
              <w:tc>
                <w:tcPr>
                  <w:tcW w:w="3012" w:type="dxa"/>
                  <w:shd w:val="clear" w:color="auto" w:fill="auto"/>
                  <w:vAlign w:val="center"/>
                  <w:hideMark/>
                </w:tcPr>
                <w:p w14:paraId="4B9847E2" w14:textId="77777777" w:rsidR="001772F9" w:rsidRPr="00BD5908" w:rsidRDefault="001772F9" w:rsidP="00C84460">
                  <w:r w:rsidRPr="00BD5908">
                    <w:t xml:space="preserve">Generators, Power Transformers, Lighting Transformers, Medium and Low-Voltage Switchgears, Medium and Low-Voltage Motor Control </w:t>
                  </w:r>
                  <w:r w:rsidRPr="00BD5908">
                    <w:lastRenderedPageBreak/>
                    <w:t>Centers (MCCs), Medium and Low-Voltage Motors, UPSs, Battery-chargers, Rectifiers, Frequency Converter, Soft-starters,</w:t>
                  </w:r>
                </w:p>
              </w:tc>
            </w:tr>
            <w:tr w:rsidR="001772F9" w:rsidRPr="00BD5908" w14:paraId="713DAB69" w14:textId="77777777" w:rsidTr="00C84460">
              <w:trPr>
                <w:trHeight w:val="1500"/>
                <w:jc w:val="center"/>
              </w:trPr>
              <w:tc>
                <w:tcPr>
                  <w:tcW w:w="604" w:type="dxa"/>
                  <w:shd w:val="clear" w:color="auto" w:fill="auto"/>
                  <w:vAlign w:val="center"/>
                  <w:hideMark/>
                </w:tcPr>
                <w:p w14:paraId="2D56464E" w14:textId="77777777" w:rsidR="001772F9" w:rsidRPr="00BD5908" w:rsidRDefault="001772F9" w:rsidP="00C84460">
                  <w:pPr>
                    <w:jc w:val="center"/>
                  </w:pPr>
                  <w:r w:rsidRPr="00BD5908">
                    <w:lastRenderedPageBreak/>
                    <w:t>30</w:t>
                  </w:r>
                </w:p>
              </w:tc>
              <w:tc>
                <w:tcPr>
                  <w:tcW w:w="2528" w:type="dxa"/>
                  <w:shd w:val="clear" w:color="auto" w:fill="auto"/>
                  <w:vAlign w:val="center"/>
                  <w:hideMark/>
                </w:tcPr>
                <w:p w14:paraId="61D3F793" w14:textId="77777777" w:rsidR="001772F9" w:rsidRPr="00BD5908" w:rsidRDefault="001772F9" w:rsidP="00C84460">
                  <w:r w:rsidRPr="00BD5908">
                    <w:t>Technical specification - electrical equipment</w:t>
                  </w:r>
                </w:p>
              </w:tc>
              <w:tc>
                <w:tcPr>
                  <w:tcW w:w="2075" w:type="dxa"/>
                  <w:shd w:val="clear" w:color="auto" w:fill="auto"/>
                  <w:vAlign w:val="center"/>
                  <w:hideMark/>
                </w:tcPr>
                <w:p w14:paraId="1BCDA90E" w14:textId="77777777" w:rsidR="001772F9" w:rsidRPr="00BD5908" w:rsidRDefault="001772F9" w:rsidP="00C84460">
                  <w:pPr>
                    <w:jc w:val="center"/>
                  </w:pPr>
                  <w:r w:rsidRPr="00BD5908">
                    <w:t>Electrical</w:t>
                  </w:r>
                </w:p>
              </w:tc>
              <w:tc>
                <w:tcPr>
                  <w:tcW w:w="1369" w:type="dxa"/>
                  <w:shd w:val="clear" w:color="auto" w:fill="auto"/>
                  <w:vAlign w:val="center"/>
                  <w:hideMark/>
                </w:tcPr>
                <w:p w14:paraId="3BDB5215"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67E8BADB"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66554B7B" w14:textId="77777777" w:rsidR="001772F9" w:rsidRPr="00BD5908" w:rsidRDefault="001772F9" w:rsidP="00C84460">
                  <w:r w:rsidRPr="00BD5908">
                    <w:t>Generators, Power Transformers, Lighting Transformers, Medium and Low-Voltage Switchgears, Medium and Low-Voltage Motor Control Centers (MCCs), Medium and Low-Voltage Motors, UPSs, Battery-chargers, Rectifiers, Frequency Converter, Soft-starters</w:t>
                  </w:r>
                </w:p>
              </w:tc>
            </w:tr>
            <w:tr w:rsidR="001772F9" w:rsidRPr="00BD5908" w14:paraId="148F3637" w14:textId="77777777" w:rsidTr="00C84460">
              <w:trPr>
                <w:trHeight w:val="1500"/>
                <w:jc w:val="center"/>
              </w:trPr>
              <w:tc>
                <w:tcPr>
                  <w:tcW w:w="604" w:type="dxa"/>
                  <w:shd w:val="clear" w:color="auto" w:fill="auto"/>
                  <w:vAlign w:val="center"/>
                  <w:hideMark/>
                </w:tcPr>
                <w:p w14:paraId="65E5D367" w14:textId="77777777" w:rsidR="001772F9" w:rsidRPr="00BD5908" w:rsidRDefault="001772F9" w:rsidP="00C84460">
                  <w:pPr>
                    <w:jc w:val="center"/>
                  </w:pPr>
                  <w:r w:rsidRPr="00BD5908">
                    <w:t>31</w:t>
                  </w:r>
                </w:p>
              </w:tc>
              <w:tc>
                <w:tcPr>
                  <w:tcW w:w="2528" w:type="dxa"/>
                  <w:shd w:val="clear" w:color="auto" w:fill="auto"/>
                  <w:vAlign w:val="center"/>
                  <w:hideMark/>
                </w:tcPr>
                <w:p w14:paraId="3CEC04CA" w14:textId="77777777" w:rsidR="001772F9" w:rsidRPr="00BD5908" w:rsidRDefault="001772F9" w:rsidP="00C84460">
                  <w:r w:rsidRPr="00BD5908">
                    <w:t>Data sheet - electrical equipment</w:t>
                  </w:r>
                </w:p>
              </w:tc>
              <w:tc>
                <w:tcPr>
                  <w:tcW w:w="2075" w:type="dxa"/>
                  <w:shd w:val="clear" w:color="auto" w:fill="auto"/>
                  <w:vAlign w:val="center"/>
                  <w:hideMark/>
                </w:tcPr>
                <w:p w14:paraId="45808237" w14:textId="77777777" w:rsidR="001772F9" w:rsidRPr="00BD5908" w:rsidRDefault="001772F9" w:rsidP="00C84460">
                  <w:pPr>
                    <w:jc w:val="center"/>
                  </w:pPr>
                  <w:r w:rsidRPr="00BD5908">
                    <w:t>Electrical</w:t>
                  </w:r>
                </w:p>
              </w:tc>
              <w:tc>
                <w:tcPr>
                  <w:tcW w:w="1369" w:type="dxa"/>
                  <w:shd w:val="clear" w:color="auto" w:fill="auto"/>
                  <w:vAlign w:val="center"/>
                  <w:hideMark/>
                </w:tcPr>
                <w:p w14:paraId="6E1040BC" w14:textId="77777777" w:rsidR="001772F9" w:rsidRPr="00BD5908" w:rsidRDefault="001772F9" w:rsidP="00C84460">
                  <w:pPr>
                    <w:jc w:val="center"/>
                  </w:pPr>
                  <w:r w:rsidRPr="00BD5908">
                    <w:t>Data sheet</w:t>
                  </w:r>
                </w:p>
              </w:tc>
              <w:tc>
                <w:tcPr>
                  <w:tcW w:w="646" w:type="dxa"/>
                  <w:shd w:val="clear" w:color="auto" w:fill="auto"/>
                  <w:vAlign w:val="center"/>
                  <w:hideMark/>
                </w:tcPr>
                <w:p w14:paraId="00905474" w14:textId="77777777" w:rsidR="001772F9" w:rsidRPr="00BD5908" w:rsidRDefault="001772F9" w:rsidP="00C84460">
                  <w:pPr>
                    <w:jc w:val="center"/>
                  </w:pPr>
                  <w:r w:rsidRPr="00BD5908">
                    <w:t>FD</w:t>
                  </w:r>
                </w:p>
              </w:tc>
              <w:tc>
                <w:tcPr>
                  <w:tcW w:w="3012" w:type="dxa"/>
                  <w:shd w:val="clear" w:color="auto" w:fill="auto"/>
                  <w:vAlign w:val="center"/>
                  <w:hideMark/>
                </w:tcPr>
                <w:p w14:paraId="3C0485D6" w14:textId="77777777" w:rsidR="001772F9" w:rsidRPr="00BD5908" w:rsidRDefault="001772F9" w:rsidP="00C84460">
                  <w:r w:rsidRPr="00BD5908">
                    <w:t>Generators, Power Transformers, Lighting Transformers, Medium and Low-Voltage Switchgears, Medium and Low-Voltage Motor Control Centers (MCCs), Medium and Low-Voltage Motors, UPSs, Battery-chargers, Rectifiers, Frequency Converter, Soft-starters</w:t>
                  </w:r>
                </w:p>
              </w:tc>
            </w:tr>
            <w:tr w:rsidR="001772F9" w:rsidRPr="00BD5908" w14:paraId="08148DCD" w14:textId="77777777" w:rsidTr="00C84460">
              <w:trPr>
                <w:trHeight w:val="1500"/>
                <w:jc w:val="center"/>
              </w:trPr>
              <w:tc>
                <w:tcPr>
                  <w:tcW w:w="604" w:type="dxa"/>
                  <w:shd w:val="clear" w:color="auto" w:fill="auto"/>
                  <w:vAlign w:val="center"/>
                  <w:hideMark/>
                </w:tcPr>
                <w:p w14:paraId="551FA842" w14:textId="77777777" w:rsidR="001772F9" w:rsidRPr="00BD5908" w:rsidRDefault="001772F9" w:rsidP="00C84460">
                  <w:pPr>
                    <w:jc w:val="center"/>
                  </w:pPr>
                  <w:r w:rsidRPr="00BD5908">
                    <w:t>32</w:t>
                  </w:r>
                </w:p>
              </w:tc>
              <w:tc>
                <w:tcPr>
                  <w:tcW w:w="2528" w:type="dxa"/>
                  <w:shd w:val="clear" w:color="auto" w:fill="auto"/>
                  <w:vAlign w:val="center"/>
                  <w:hideMark/>
                </w:tcPr>
                <w:p w14:paraId="3A86C25F" w14:textId="77777777" w:rsidR="001772F9" w:rsidRPr="00BD5908" w:rsidRDefault="001772F9" w:rsidP="00C84460">
                  <w:r w:rsidRPr="00BD5908">
                    <w:t>Technical bid evaluation - electrical equipment</w:t>
                  </w:r>
                </w:p>
              </w:tc>
              <w:tc>
                <w:tcPr>
                  <w:tcW w:w="2075" w:type="dxa"/>
                  <w:shd w:val="clear" w:color="auto" w:fill="auto"/>
                  <w:vAlign w:val="center"/>
                  <w:hideMark/>
                </w:tcPr>
                <w:p w14:paraId="5EDB7A8C" w14:textId="77777777" w:rsidR="001772F9" w:rsidRPr="00BD5908" w:rsidRDefault="001772F9" w:rsidP="00C84460">
                  <w:pPr>
                    <w:jc w:val="center"/>
                  </w:pPr>
                  <w:r w:rsidRPr="00BD5908">
                    <w:t>Electrical</w:t>
                  </w:r>
                </w:p>
              </w:tc>
              <w:tc>
                <w:tcPr>
                  <w:tcW w:w="1369" w:type="dxa"/>
                  <w:shd w:val="clear" w:color="auto" w:fill="auto"/>
                  <w:vAlign w:val="center"/>
                  <w:hideMark/>
                </w:tcPr>
                <w:p w14:paraId="24F92401" w14:textId="77777777" w:rsidR="001772F9" w:rsidRPr="00BD5908" w:rsidRDefault="001772F9" w:rsidP="00C84460">
                  <w:pPr>
                    <w:jc w:val="center"/>
                  </w:pPr>
                  <w:r w:rsidRPr="00BD5908">
                    <w:t>Technical bid evaluation</w:t>
                  </w:r>
                </w:p>
              </w:tc>
              <w:tc>
                <w:tcPr>
                  <w:tcW w:w="646" w:type="dxa"/>
                  <w:shd w:val="clear" w:color="auto" w:fill="auto"/>
                  <w:vAlign w:val="center"/>
                  <w:hideMark/>
                </w:tcPr>
                <w:p w14:paraId="04E6F75C" w14:textId="77777777" w:rsidR="001772F9" w:rsidRPr="00BD5908" w:rsidRDefault="001772F9" w:rsidP="00C84460">
                  <w:pPr>
                    <w:jc w:val="center"/>
                  </w:pPr>
                  <w:r w:rsidRPr="00BD5908">
                    <w:t>PT</w:t>
                  </w:r>
                </w:p>
              </w:tc>
              <w:tc>
                <w:tcPr>
                  <w:tcW w:w="3012" w:type="dxa"/>
                  <w:shd w:val="clear" w:color="auto" w:fill="auto"/>
                  <w:vAlign w:val="center"/>
                  <w:hideMark/>
                </w:tcPr>
                <w:p w14:paraId="2BAC325B" w14:textId="77777777" w:rsidR="001772F9" w:rsidRPr="00BD5908" w:rsidRDefault="001772F9" w:rsidP="00C84460">
                  <w:r w:rsidRPr="00BD5908">
                    <w:t>Generators, Power Transformers, Lighting Transformers, Medium and Low-Voltage Switchgears, Medium and Low-Voltage Motor Control Centers (MCCs), Medium and Low-Voltage Motors, UPSs, Battery-chargers, Rectifiers, Frequency Converter, Soft-starters</w:t>
                  </w:r>
                </w:p>
              </w:tc>
            </w:tr>
            <w:tr w:rsidR="001772F9" w:rsidRPr="00BD5908" w14:paraId="729F8F08" w14:textId="77777777" w:rsidTr="00C84460">
              <w:trPr>
                <w:trHeight w:val="300"/>
                <w:jc w:val="center"/>
              </w:trPr>
              <w:tc>
                <w:tcPr>
                  <w:tcW w:w="604" w:type="dxa"/>
                  <w:shd w:val="clear" w:color="auto" w:fill="auto"/>
                  <w:vAlign w:val="center"/>
                  <w:hideMark/>
                </w:tcPr>
                <w:p w14:paraId="1790A28E" w14:textId="77777777" w:rsidR="001772F9" w:rsidRPr="00BD5908" w:rsidRDefault="001772F9" w:rsidP="00C84460">
                  <w:pPr>
                    <w:jc w:val="center"/>
                  </w:pPr>
                  <w:r w:rsidRPr="00BD5908">
                    <w:t>33</w:t>
                  </w:r>
                </w:p>
              </w:tc>
              <w:tc>
                <w:tcPr>
                  <w:tcW w:w="2528" w:type="dxa"/>
                  <w:shd w:val="clear" w:color="auto" w:fill="auto"/>
                  <w:vAlign w:val="center"/>
                  <w:hideMark/>
                </w:tcPr>
                <w:p w14:paraId="22B8D417" w14:textId="77777777" w:rsidR="001772F9" w:rsidRPr="00BD5908" w:rsidRDefault="001772F9" w:rsidP="00C84460">
                  <w:r w:rsidRPr="00BD5908">
                    <w:t>Typical details</w:t>
                  </w:r>
                </w:p>
              </w:tc>
              <w:tc>
                <w:tcPr>
                  <w:tcW w:w="2075" w:type="dxa"/>
                  <w:shd w:val="clear" w:color="auto" w:fill="auto"/>
                  <w:vAlign w:val="center"/>
                  <w:hideMark/>
                </w:tcPr>
                <w:p w14:paraId="27AD3A2B" w14:textId="77777777" w:rsidR="001772F9" w:rsidRPr="00BD5908" w:rsidRDefault="001772F9" w:rsidP="00C84460">
                  <w:pPr>
                    <w:jc w:val="center"/>
                  </w:pPr>
                  <w:r w:rsidRPr="00BD5908">
                    <w:t>HVAC</w:t>
                  </w:r>
                </w:p>
              </w:tc>
              <w:tc>
                <w:tcPr>
                  <w:tcW w:w="1369" w:type="dxa"/>
                  <w:shd w:val="clear" w:color="auto" w:fill="auto"/>
                  <w:vAlign w:val="center"/>
                  <w:hideMark/>
                </w:tcPr>
                <w:p w14:paraId="3B9D45DC" w14:textId="77777777" w:rsidR="001772F9" w:rsidRPr="00BD5908" w:rsidRDefault="001772F9" w:rsidP="00C84460">
                  <w:pPr>
                    <w:jc w:val="center"/>
                  </w:pPr>
                  <w:r w:rsidRPr="00BD5908">
                    <w:t>Drawing</w:t>
                  </w:r>
                </w:p>
              </w:tc>
              <w:tc>
                <w:tcPr>
                  <w:tcW w:w="646" w:type="dxa"/>
                  <w:shd w:val="clear" w:color="auto" w:fill="auto"/>
                  <w:vAlign w:val="center"/>
                  <w:hideMark/>
                </w:tcPr>
                <w:p w14:paraId="1B8DD247" w14:textId="77777777" w:rsidR="001772F9" w:rsidRPr="00BD5908" w:rsidRDefault="001772F9" w:rsidP="00C84460">
                  <w:pPr>
                    <w:jc w:val="center"/>
                  </w:pPr>
                  <w:r w:rsidRPr="00BD5908">
                    <w:t>DE</w:t>
                  </w:r>
                </w:p>
              </w:tc>
              <w:tc>
                <w:tcPr>
                  <w:tcW w:w="3012" w:type="dxa"/>
                  <w:shd w:val="clear" w:color="auto" w:fill="auto"/>
                  <w:vAlign w:val="center"/>
                  <w:hideMark/>
                </w:tcPr>
                <w:p w14:paraId="2AC8C0F7" w14:textId="77777777" w:rsidR="001772F9" w:rsidRPr="00BD5908" w:rsidRDefault="001772F9" w:rsidP="00C84460">
                  <w:r w:rsidRPr="00BD5908">
                    <w:t>Typical details of HVAC systems</w:t>
                  </w:r>
                </w:p>
              </w:tc>
            </w:tr>
            <w:tr w:rsidR="001772F9" w:rsidRPr="00BD5908" w14:paraId="2EF4C89A" w14:textId="77777777" w:rsidTr="00C84460">
              <w:trPr>
                <w:trHeight w:val="300"/>
                <w:jc w:val="center"/>
              </w:trPr>
              <w:tc>
                <w:tcPr>
                  <w:tcW w:w="604" w:type="dxa"/>
                  <w:shd w:val="clear" w:color="auto" w:fill="auto"/>
                  <w:vAlign w:val="center"/>
                  <w:hideMark/>
                </w:tcPr>
                <w:p w14:paraId="6E3F14CC" w14:textId="77777777" w:rsidR="001772F9" w:rsidRPr="00BD5908" w:rsidRDefault="001772F9" w:rsidP="00C84460">
                  <w:pPr>
                    <w:jc w:val="center"/>
                  </w:pPr>
                  <w:r w:rsidRPr="00BD5908">
                    <w:t>34</w:t>
                  </w:r>
                </w:p>
              </w:tc>
              <w:tc>
                <w:tcPr>
                  <w:tcW w:w="2528" w:type="dxa"/>
                  <w:shd w:val="clear" w:color="auto" w:fill="auto"/>
                  <w:vAlign w:val="center"/>
                  <w:hideMark/>
                </w:tcPr>
                <w:p w14:paraId="050DCFB9" w14:textId="77777777" w:rsidR="001772F9" w:rsidRPr="00BD5908" w:rsidRDefault="001772F9" w:rsidP="00C84460">
                  <w:r w:rsidRPr="00BD5908">
                    <w:t>Duct and equipment layout</w:t>
                  </w:r>
                </w:p>
              </w:tc>
              <w:tc>
                <w:tcPr>
                  <w:tcW w:w="2075" w:type="dxa"/>
                  <w:shd w:val="clear" w:color="auto" w:fill="auto"/>
                  <w:vAlign w:val="center"/>
                  <w:hideMark/>
                </w:tcPr>
                <w:p w14:paraId="7DE69830" w14:textId="77777777" w:rsidR="001772F9" w:rsidRPr="00BD5908" w:rsidRDefault="001772F9" w:rsidP="00C84460">
                  <w:pPr>
                    <w:jc w:val="center"/>
                  </w:pPr>
                  <w:r w:rsidRPr="00BD5908">
                    <w:t>HVAC</w:t>
                  </w:r>
                </w:p>
              </w:tc>
              <w:tc>
                <w:tcPr>
                  <w:tcW w:w="1369" w:type="dxa"/>
                  <w:shd w:val="clear" w:color="auto" w:fill="auto"/>
                  <w:vAlign w:val="center"/>
                  <w:hideMark/>
                </w:tcPr>
                <w:p w14:paraId="12695B2F" w14:textId="77777777" w:rsidR="001772F9" w:rsidRPr="00BD5908" w:rsidRDefault="001772F9" w:rsidP="00C84460">
                  <w:pPr>
                    <w:jc w:val="center"/>
                  </w:pPr>
                  <w:r w:rsidRPr="00BD5908">
                    <w:t>Drawing</w:t>
                  </w:r>
                </w:p>
              </w:tc>
              <w:tc>
                <w:tcPr>
                  <w:tcW w:w="646" w:type="dxa"/>
                  <w:shd w:val="clear" w:color="auto" w:fill="auto"/>
                  <w:vAlign w:val="center"/>
                  <w:hideMark/>
                </w:tcPr>
                <w:p w14:paraId="6EDBC35B" w14:textId="77777777" w:rsidR="001772F9" w:rsidRPr="00BD5908" w:rsidRDefault="001772F9" w:rsidP="00C84460">
                  <w:pPr>
                    <w:jc w:val="center"/>
                  </w:pPr>
                  <w:r w:rsidRPr="00BD5908">
                    <w:t>DE</w:t>
                  </w:r>
                </w:p>
              </w:tc>
              <w:tc>
                <w:tcPr>
                  <w:tcW w:w="3012" w:type="dxa"/>
                  <w:shd w:val="clear" w:color="auto" w:fill="auto"/>
                  <w:vAlign w:val="center"/>
                  <w:hideMark/>
                </w:tcPr>
                <w:p w14:paraId="7FE27D7B" w14:textId="77777777" w:rsidR="001772F9" w:rsidRPr="00BD5908" w:rsidRDefault="001772F9" w:rsidP="00C84460">
                  <w:r w:rsidRPr="00BD5908">
                    <w:t> </w:t>
                  </w:r>
                </w:p>
              </w:tc>
            </w:tr>
            <w:tr w:rsidR="001772F9" w:rsidRPr="00BD5908" w14:paraId="238A6664" w14:textId="77777777" w:rsidTr="00C84460">
              <w:trPr>
                <w:trHeight w:val="300"/>
                <w:jc w:val="center"/>
              </w:trPr>
              <w:tc>
                <w:tcPr>
                  <w:tcW w:w="604" w:type="dxa"/>
                  <w:shd w:val="clear" w:color="auto" w:fill="auto"/>
                  <w:vAlign w:val="center"/>
                  <w:hideMark/>
                </w:tcPr>
                <w:p w14:paraId="7FC08B97" w14:textId="77777777" w:rsidR="001772F9" w:rsidRPr="00BD5908" w:rsidRDefault="001772F9" w:rsidP="00C84460">
                  <w:pPr>
                    <w:jc w:val="center"/>
                  </w:pPr>
                  <w:r w:rsidRPr="00BD5908">
                    <w:t>35</w:t>
                  </w:r>
                </w:p>
              </w:tc>
              <w:tc>
                <w:tcPr>
                  <w:tcW w:w="2528" w:type="dxa"/>
                  <w:shd w:val="clear" w:color="auto" w:fill="auto"/>
                  <w:vAlign w:val="center"/>
                  <w:hideMark/>
                </w:tcPr>
                <w:p w14:paraId="18B82348" w14:textId="77777777" w:rsidR="001772F9" w:rsidRPr="00BD5908" w:rsidRDefault="001772F9" w:rsidP="00C84460">
                  <w:r w:rsidRPr="00BD5908">
                    <w:t>Piping and instrument diagram</w:t>
                  </w:r>
                </w:p>
              </w:tc>
              <w:tc>
                <w:tcPr>
                  <w:tcW w:w="2075" w:type="dxa"/>
                  <w:shd w:val="clear" w:color="auto" w:fill="auto"/>
                  <w:vAlign w:val="center"/>
                  <w:hideMark/>
                </w:tcPr>
                <w:p w14:paraId="6B2E4BB5" w14:textId="77777777" w:rsidR="001772F9" w:rsidRPr="00BD5908" w:rsidRDefault="001772F9" w:rsidP="00C84460">
                  <w:pPr>
                    <w:jc w:val="center"/>
                  </w:pPr>
                  <w:r w:rsidRPr="00BD5908">
                    <w:t>HVAC</w:t>
                  </w:r>
                </w:p>
              </w:tc>
              <w:tc>
                <w:tcPr>
                  <w:tcW w:w="1369" w:type="dxa"/>
                  <w:shd w:val="clear" w:color="auto" w:fill="auto"/>
                  <w:vAlign w:val="center"/>
                  <w:hideMark/>
                </w:tcPr>
                <w:p w14:paraId="6A1B54B0" w14:textId="77777777" w:rsidR="001772F9" w:rsidRPr="00BD5908" w:rsidRDefault="001772F9" w:rsidP="00C84460">
                  <w:pPr>
                    <w:jc w:val="center"/>
                  </w:pPr>
                  <w:r w:rsidRPr="00BD5908">
                    <w:t>Drawing</w:t>
                  </w:r>
                </w:p>
              </w:tc>
              <w:tc>
                <w:tcPr>
                  <w:tcW w:w="646" w:type="dxa"/>
                  <w:shd w:val="clear" w:color="auto" w:fill="auto"/>
                  <w:vAlign w:val="center"/>
                  <w:hideMark/>
                </w:tcPr>
                <w:p w14:paraId="358CE08B" w14:textId="77777777" w:rsidR="001772F9" w:rsidRPr="00BD5908" w:rsidRDefault="001772F9" w:rsidP="00C84460">
                  <w:pPr>
                    <w:jc w:val="center"/>
                  </w:pPr>
                  <w:r w:rsidRPr="00BD5908">
                    <w:t>DE</w:t>
                  </w:r>
                </w:p>
              </w:tc>
              <w:tc>
                <w:tcPr>
                  <w:tcW w:w="3012" w:type="dxa"/>
                  <w:shd w:val="clear" w:color="auto" w:fill="auto"/>
                  <w:vAlign w:val="center"/>
                  <w:hideMark/>
                </w:tcPr>
                <w:p w14:paraId="788F10F4" w14:textId="77777777" w:rsidR="001772F9" w:rsidRPr="00BD5908" w:rsidRDefault="001772F9" w:rsidP="00C84460">
                  <w:r w:rsidRPr="00BD5908">
                    <w:t> </w:t>
                  </w:r>
                </w:p>
              </w:tc>
            </w:tr>
            <w:tr w:rsidR="001772F9" w:rsidRPr="00BD5908" w14:paraId="06565760" w14:textId="77777777" w:rsidTr="00C84460">
              <w:trPr>
                <w:trHeight w:val="300"/>
                <w:jc w:val="center"/>
              </w:trPr>
              <w:tc>
                <w:tcPr>
                  <w:tcW w:w="604" w:type="dxa"/>
                  <w:shd w:val="clear" w:color="auto" w:fill="auto"/>
                  <w:vAlign w:val="center"/>
                  <w:hideMark/>
                </w:tcPr>
                <w:p w14:paraId="0F86C6A6" w14:textId="77777777" w:rsidR="001772F9" w:rsidRPr="00BD5908" w:rsidRDefault="001772F9" w:rsidP="00C84460">
                  <w:pPr>
                    <w:jc w:val="center"/>
                  </w:pPr>
                  <w:r w:rsidRPr="00BD5908">
                    <w:t>36</w:t>
                  </w:r>
                </w:p>
              </w:tc>
              <w:tc>
                <w:tcPr>
                  <w:tcW w:w="2528" w:type="dxa"/>
                  <w:shd w:val="clear" w:color="auto" w:fill="auto"/>
                  <w:vAlign w:val="center"/>
                  <w:hideMark/>
                </w:tcPr>
                <w:p w14:paraId="407F8A3F" w14:textId="77777777" w:rsidR="001772F9" w:rsidRPr="00BD5908" w:rsidRDefault="001772F9" w:rsidP="00C84460">
                  <w:r w:rsidRPr="00BD5908">
                    <w:t xml:space="preserve">Thermal Calculation </w:t>
                  </w:r>
                </w:p>
              </w:tc>
              <w:tc>
                <w:tcPr>
                  <w:tcW w:w="2075" w:type="dxa"/>
                  <w:shd w:val="clear" w:color="auto" w:fill="auto"/>
                  <w:vAlign w:val="center"/>
                  <w:hideMark/>
                </w:tcPr>
                <w:p w14:paraId="77E778B6" w14:textId="77777777" w:rsidR="001772F9" w:rsidRPr="00BD5908" w:rsidRDefault="001772F9" w:rsidP="00C84460">
                  <w:pPr>
                    <w:jc w:val="center"/>
                  </w:pPr>
                  <w:r w:rsidRPr="00BD5908">
                    <w:t>HVAC</w:t>
                  </w:r>
                </w:p>
              </w:tc>
              <w:tc>
                <w:tcPr>
                  <w:tcW w:w="1369" w:type="dxa"/>
                  <w:shd w:val="clear" w:color="auto" w:fill="auto"/>
                  <w:vAlign w:val="center"/>
                  <w:hideMark/>
                </w:tcPr>
                <w:p w14:paraId="060ED88E" w14:textId="77777777" w:rsidR="001772F9" w:rsidRPr="00BD5908" w:rsidRDefault="001772F9" w:rsidP="00C84460">
                  <w:pPr>
                    <w:jc w:val="center"/>
                  </w:pPr>
                  <w:r w:rsidRPr="00BD5908">
                    <w:t>Calculation Report</w:t>
                  </w:r>
                </w:p>
              </w:tc>
              <w:tc>
                <w:tcPr>
                  <w:tcW w:w="646" w:type="dxa"/>
                  <w:shd w:val="clear" w:color="auto" w:fill="auto"/>
                  <w:vAlign w:val="center"/>
                  <w:hideMark/>
                </w:tcPr>
                <w:p w14:paraId="02966B93" w14:textId="77777777" w:rsidR="001772F9" w:rsidRPr="00BD5908" w:rsidRDefault="001772F9" w:rsidP="00C84460">
                  <w:pPr>
                    <w:jc w:val="center"/>
                  </w:pPr>
                  <w:r w:rsidRPr="00BD5908">
                    <w:t>MC</w:t>
                  </w:r>
                </w:p>
              </w:tc>
              <w:tc>
                <w:tcPr>
                  <w:tcW w:w="3012" w:type="dxa"/>
                  <w:shd w:val="clear" w:color="auto" w:fill="auto"/>
                  <w:vAlign w:val="center"/>
                  <w:hideMark/>
                </w:tcPr>
                <w:p w14:paraId="5FA98B6A" w14:textId="77777777" w:rsidR="001772F9" w:rsidRPr="00BD5908" w:rsidRDefault="001772F9" w:rsidP="00C84460">
                  <w:r w:rsidRPr="00BD5908">
                    <w:t> </w:t>
                  </w:r>
                </w:p>
              </w:tc>
            </w:tr>
            <w:tr w:rsidR="001772F9" w:rsidRPr="00BD5908" w14:paraId="2B9C935E" w14:textId="77777777" w:rsidTr="00C84460">
              <w:trPr>
                <w:trHeight w:val="300"/>
                <w:jc w:val="center"/>
              </w:trPr>
              <w:tc>
                <w:tcPr>
                  <w:tcW w:w="604" w:type="dxa"/>
                  <w:shd w:val="clear" w:color="auto" w:fill="auto"/>
                  <w:vAlign w:val="center"/>
                  <w:hideMark/>
                </w:tcPr>
                <w:p w14:paraId="3962BDA4" w14:textId="77777777" w:rsidR="001772F9" w:rsidRPr="00BD5908" w:rsidRDefault="001772F9" w:rsidP="00C84460">
                  <w:pPr>
                    <w:jc w:val="center"/>
                  </w:pPr>
                  <w:r w:rsidRPr="00BD5908">
                    <w:t>37</w:t>
                  </w:r>
                </w:p>
              </w:tc>
              <w:tc>
                <w:tcPr>
                  <w:tcW w:w="2528" w:type="dxa"/>
                  <w:shd w:val="clear" w:color="auto" w:fill="auto"/>
                  <w:vAlign w:val="center"/>
                  <w:hideMark/>
                </w:tcPr>
                <w:p w14:paraId="1C120629" w14:textId="77777777" w:rsidR="001772F9" w:rsidRPr="00BD5908" w:rsidRDefault="001772F9" w:rsidP="00C84460">
                  <w:r w:rsidRPr="00BD5908">
                    <w:t>Duct sizing calculation</w:t>
                  </w:r>
                </w:p>
              </w:tc>
              <w:tc>
                <w:tcPr>
                  <w:tcW w:w="2075" w:type="dxa"/>
                  <w:shd w:val="clear" w:color="auto" w:fill="auto"/>
                  <w:vAlign w:val="center"/>
                  <w:hideMark/>
                </w:tcPr>
                <w:p w14:paraId="7A83149A" w14:textId="77777777" w:rsidR="001772F9" w:rsidRPr="00BD5908" w:rsidRDefault="001772F9" w:rsidP="00C84460">
                  <w:pPr>
                    <w:jc w:val="center"/>
                  </w:pPr>
                  <w:r w:rsidRPr="00BD5908">
                    <w:t>HVAC</w:t>
                  </w:r>
                </w:p>
              </w:tc>
              <w:tc>
                <w:tcPr>
                  <w:tcW w:w="1369" w:type="dxa"/>
                  <w:shd w:val="clear" w:color="auto" w:fill="auto"/>
                  <w:vAlign w:val="center"/>
                  <w:hideMark/>
                </w:tcPr>
                <w:p w14:paraId="11BA639D" w14:textId="77777777" w:rsidR="001772F9" w:rsidRPr="00BD5908" w:rsidRDefault="001772F9" w:rsidP="00C84460">
                  <w:pPr>
                    <w:jc w:val="center"/>
                  </w:pPr>
                  <w:r w:rsidRPr="00BD5908">
                    <w:t>Calculation Report</w:t>
                  </w:r>
                </w:p>
              </w:tc>
              <w:tc>
                <w:tcPr>
                  <w:tcW w:w="646" w:type="dxa"/>
                  <w:shd w:val="clear" w:color="auto" w:fill="auto"/>
                  <w:vAlign w:val="center"/>
                  <w:hideMark/>
                </w:tcPr>
                <w:p w14:paraId="368C47B1" w14:textId="77777777" w:rsidR="001772F9" w:rsidRPr="00BD5908" w:rsidRDefault="001772F9" w:rsidP="00C84460">
                  <w:pPr>
                    <w:jc w:val="center"/>
                  </w:pPr>
                  <w:r w:rsidRPr="00BD5908">
                    <w:t>MC</w:t>
                  </w:r>
                </w:p>
              </w:tc>
              <w:tc>
                <w:tcPr>
                  <w:tcW w:w="3012" w:type="dxa"/>
                  <w:shd w:val="clear" w:color="auto" w:fill="auto"/>
                  <w:vAlign w:val="center"/>
                  <w:hideMark/>
                </w:tcPr>
                <w:p w14:paraId="3EA719FB" w14:textId="77777777" w:rsidR="001772F9" w:rsidRPr="00BD5908" w:rsidRDefault="001772F9" w:rsidP="00C84460">
                  <w:r w:rsidRPr="00BD5908">
                    <w:t> </w:t>
                  </w:r>
                </w:p>
              </w:tc>
            </w:tr>
            <w:tr w:rsidR="001772F9" w:rsidRPr="00BD5908" w14:paraId="66DCC0A8" w14:textId="77777777" w:rsidTr="00C84460">
              <w:trPr>
                <w:trHeight w:val="300"/>
                <w:jc w:val="center"/>
              </w:trPr>
              <w:tc>
                <w:tcPr>
                  <w:tcW w:w="604" w:type="dxa"/>
                  <w:shd w:val="clear" w:color="auto" w:fill="auto"/>
                  <w:vAlign w:val="center"/>
                  <w:hideMark/>
                </w:tcPr>
                <w:p w14:paraId="30CE472E" w14:textId="77777777" w:rsidR="001772F9" w:rsidRPr="00BD5908" w:rsidRDefault="001772F9" w:rsidP="00C84460">
                  <w:pPr>
                    <w:jc w:val="center"/>
                  </w:pPr>
                  <w:r w:rsidRPr="00BD5908">
                    <w:t>38</w:t>
                  </w:r>
                </w:p>
              </w:tc>
              <w:tc>
                <w:tcPr>
                  <w:tcW w:w="2528" w:type="dxa"/>
                  <w:shd w:val="clear" w:color="auto" w:fill="auto"/>
                  <w:vAlign w:val="center"/>
                  <w:hideMark/>
                </w:tcPr>
                <w:p w14:paraId="748D74DE" w14:textId="77777777" w:rsidR="001772F9" w:rsidRPr="00BD5908" w:rsidRDefault="001772F9" w:rsidP="00C84460">
                  <w:r w:rsidRPr="00BD5908">
                    <w:t>Duct and instrument diagram</w:t>
                  </w:r>
                </w:p>
              </w:tc>
              <w:tc>
                <w:tcPr>
                  <w:tcW w:w="2075" w:type="dxa"/>
                  <w:shd w:val="clear" w:color="auto" w:fill="auto"/>
                  <w:vAlign w:val="center"/>
                  <w:hideMark/>
                </w:tcPr>
                <w:p w14:paraId="71C95B96" w14:textId="77777777" w:rsidR="001772F9" w:rsidRPr="00BD5908" w:rsidRDefault="001772F9" w:rsidP="00C84460">
                  <w:pPr>
                    <w:jc w:val="center"/>
                  </w:pPr>
                  <w:r w:rsidRPr="00BD5908">
                    <w:t>HVAC</w:t>
                  </w:r>
                </w:p>
              </w:tc>
              <w:tc>
                <w:tcPr>
                  <w:tcW w:w="1369" w:type="dxa"/>
                  <w:shd w:val="clear" w:color="auto" w:fill="auto"/>
                  <w:vAlign w:val="center"/>
                  <w:hideMark/>
                </w:tcPr>
                <w:p w14:paraId="54CB7BE8" w14:textId="77777777" w:rsidR="001772F9" w:rsidRPr="00BD5908" w:rsidRDefault="001772F9" w:rsidP="00C84460">
                  <w:pPr>
                    <w:jc w:val="center"/>
                  </w:pPr>
                  <w:r w:rsidRPr="00BD5908">
                    <w:t>Drawing</w:t>
                  </w:r>
                </w:p>
              </w:tc>
              <w:tc>
                <w:tcPr>
                  <w:tcW w:w="646" w:type="dxa"/>
                  <w:shd w:val="clear" w:color="auto" w:fill="auto"/>
                  <w:vAlign w:val="center"/>
                  <w:hideMark/>
                </w:tcPr>
                <w:p w14:paraId="1D5D5B36" w14:textId="77777777" w:rsidR="001772F9" w:rsidRPr="00BD5908" w:rsidRDefault="001772F9" w:rsidP="00C84460">
                  <w:pPr>
                    <w:jc w:val="center"/>
                  </w:pPr>
                  <w:r w:rsidRPr="00BD5908">
                    <w:t>DE</w:t>
                  </w:r>
                </w:p>
              </w:tc>
              <w:tc>
                <w:tcPr>
                  <w:tcW w:w="3012" w:type="dxa"/>
                  <w:shd w:val="clear" w:color="auto" w:fill="auto"/>
                  <w:vAlign w:val="center"/>
                  <w:hideMark/>
                </w:tcPr>
                <w:p w14:paraId="2180D79F" w14:textId="77777777" w:rsidR="001772F9" w:rsidRPr="00BD5908" w:rsidRDefault="001772F9" w:rsidP="00C84460">
                  <w:r w:rsidRPr="00BD5908">
                    <w:t> </w:t>
                  </w:r>
                </w:p>
              </w:tc>
            </w:tr>
            <w:tr w:rsidR="001772F9" w:rsidRPr="00BD5908" w14:paraId="4E7699B1" w14:textId="77777777" w:rsidTr="00C84460">
              <w:trPr>
                <w:trHeight w:val="300"/>
                <w:jc w:val="center"/>
              </w:trPr>
              <w:tc>
                <w:tcPr>
                  <w:tcW w:w="604" w:type="dxa"/>
                  <w:shd w:val="clear" w:color="auto" w:fill="auto"/>
                  <w:vAlign w:val="center"/>
                  <w:hideMark/>
                </w:tcPr>
                <w:p w14:paraId="3DD7DB53" w14:textId="77777777" w:rsidR="001772F9" w:rsidRPr="00BD5908" w:rsidRDefault="001772F9" w:rsidP="00C84460">
                  <w:pPr>
                    <w:jc w:val="center"/>
                  </w:pPr>
                  <w:r w:rsidRPr="00BD5908">
                    <w:t>39</w:t>
                  </w:r>
                </w:p>
              </w:tc>
              <w:tc>
                <w:tcPr>
                  <w:tcW w:w="2528" w:type="dxa"/>
                  <w:shd w:val="clear" w:color="auto" w:fill="auto"/>
                  <w:vAlign w:val="center"/>
                  <w:hideMark/>
                </w:tcPr>
                <w:p w14:paraId="1D05E761" w14:textId="77777777" w:rsidR="001772F9" w:rsidRPr="00BD5908" w:rsidRDefault="001772F9" w:rsidP="00C84460">
                  <w:r w:rsidRPr="00BD5908">
                    <w:t>Technical specification - HVAC equipment</w:t>
                  </w:r>
                </w:p>
              </w:tc>
              <w:tc>
                <w:tcPr>
                  <w:tcW w:w="2075" w:type="dxa"/>
                  <w:shd w:val="clear" w:color="auto" w:fill="auto"/>
                  <w:vAlign w:val="center"/>
                  <w:hideMark/>
                </w:tcPr>
                <w:p w14:paraId="068A411E" w14:textId="77777777" w:rsidR="001772F9" w:rsidRPr="00BD5908" w:rsidRDefault="001772F9" w:rsidP="00C84460">
                  <w:pPr>
                    <w:jc w:val="center"/>
                  </w:pPr>
                  <w:r w:rsidRPr="00BD5908">
                    <w:t>HVAC</w:t>
                  </w:r>
                </w:p>
              </w:tc>
              <w:tc>
                <w:tcPr>
                  <w:tcW w:w="1369" w:type="dxa"/>
                  <w:shd w:val="clear" w:color="auto" w:fill="auto"/>
                  <w:vAlign w:val="center"/>
                  <w:hideMark/>
                </w:tcPr>
                <w:p w14:paraId="00F0DD51"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33670F7E"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bottom"/>
                  <w:hideMark/>
                </w:tcPr>
                <w:p w14:paraId="13CA2EEB" w14:textId="77777777" w:rsidR="001772F9" w:rsidRPr="00BD5908" w:rsidRDefault="001772F9" w:rsidP="00C84460">
                  <w:pPr>
                    <w:rPr>
                      <w:color w:val="000000"/>
                    </w:rPr>
                  </w:pPr>
                  <w:r w:rsidRPr="00BD5908">
                    <w:rPr>
                      <w:color w:val="000000"/>
                    </w:rPr>
                    <w:t> </w:t>
                  </w:r>
                </w:p>
              </w:tc>
            </w:tr>
            <w:tr w:rsidR="001772F9" w:rsidRPr="00BD5908" w14:paraId="76A87580" w14:textId="77777777" w:rsidTr="00C84460">
              <w:trPr>
                <w:trHeight w:val="300"/>
                <w:jc w:val="center"/>
              </w:trPr>
              <w:tc>
                <w:tcPr>
                  <w:tcW w:w="604" w:type="dxa"/>
                  <w:shd w:val="clear" w:color="auto" w:fill="auto"/>
                  <w:vAlign w:val="center"/>
                  <w:hideMark/>
                </w:tcPr>
                <w:p w14:paraId="36F2F2DB" w14:textId="77777777" w:rsidR="001772F9" w:rsidRPr="00BD5908" w:rsidRDefault="001772F9" w:rsidP="00C84460">
                  <w:pPr>
                    <w:jc w:val="center"/>
                  </w:pPr>
                  <w:r w:rsidRPr="00BD5908">
                    <w:t>40</w:t>
                  </w:r>
                </w:p>
              </w:tc>
              <w:tc>
                <w:tcPr>
                  <w:tcW w:w="2528" w:type="dxa"/>
                  <w:shd w:val="clear" w:color="auto" w:fill="auto"/>
                  <w:vAlign w:val="center"/>
                  <w:hideMark/>
                </w:tcPr>
                <w:p w14:paraId="215B8BBC" w14:textId="77777777" w:rsidR="001772F9" w:rsidRPr="00BD5908" w:rsidRDefault="001772F9" w:rsidP="00C84460">
                  <w:r w:rsidRPr="00BD5908">
                    <w:t xml:space="preserve">Data sheet - HVAC </w:t>
                  </w:r>
                  <w:r w:rsidRPr="00BD5908">
                    <w:lastRenderedPageBreak/>
                    <w:t>equipment</w:t>
                  </w:r>
                </w:p>
              </w:tc>
              <w:tc>
                <w:tcPr>
                  <w:tcW w:w="2075" w:type="dxa"/>
                  <w:shd w:val="clear" w:color="auto" w:fill="auto"/>
                  <w:vAlign w:val="center"/>
                  <w:hideMark/>
                </w:tcPr>
                <w:p w14:paraId="500C6C69" w14:textId="77777777" w:rsidR="001772F9" w:rsidRPr="00BD5908" w:rsidRDefault="001772F9" w:rsidP="00C84460">
                  <w:pPr>
                    <w:jc w:val="center"/>
                  </w:pPr>
                  <w:r w:rsidRPr="00BD5908">
                    <w:lastRenderedPageBreak/>
                    <w:t>HVAC</w:t>
                  </w:r>
                </w:p>
              </w:tc>
              <w:tc>
                <w:tcPr>
                  <w:tcW w:w="1369" w:type="dxa"/>
                  <w:shd w:val="clear" w:color="auto" w:fill="auto"/>
                  <w:vAlign w:val="center"/>
                  <w:hideMark/>
                </w:tcPr>
                <w:p w14:paraId="07A7CC11" w14:textId="77777777" w:rsidR="001772F9" w:rsidRPr="00BD5908" w:rsidRDefault="001772F9" w:rsidP="00C84460">
                  <w:pPr>
                    <w:jc w:val="center"/>
                  </w:pPr>
                  <w:r w:rsidRPr="00BD5908">
                    <w:t>Data sheet</w:t>
                  </w:r>
                </w:p>
              </w:tc>
              <w:tc>
                <w:tcPr>
                  <w:tcW w:w="646" w:type="dxa"/>
                  <w:shd w:val="clear" w:color="auto" w:fill="auto"/>
                  <w:vAlign w:val="center"/>
                  <w:hideMark/>
                </w:tcPr>
                <w:p w14:paraId="4B4C6C6F" w14:textId="77777777" w:rsidR="001772F9" w:rsidRPr="00BD5908" w:rsidRDefault="001772F9" w:rsidP="00C84460">
                  <w:pPr>
                    <w:jc w:val="center"/>
                  </w:pPr>
                  <w:r w:rsidRPr="00BD5908">
                    <w:t>FD</w:t>
                  </w:r>
                </w:p>
              </w:tc>
              <w:tc>
                <w:tcPr>
                  <w:tcW w:w="3012" w:type="dxa"/>
                  <w:shd w:val="clear" w:color="auto" w:fill="auto"/>
                  <w:vAlign w:val="center"/>
                  <w:hideMark/>
                </w:tcPr>
                <w:p w14:paraId="4DE8CA5F" w14:textId="77777777" w:rsidR="001772F9" w:rsidRPr="00BD5908" w:rsidRDefault="001772F9" w:rsidP="00C84460">
                  <w:r w:rsidRPr="00BD5908">
                    <w:t> </w:t>
                  </w:r>
                </w:p>
              </w:tc>
            </w:tr>
            <w:tr w:rsidR="001772F9" w:rsidRPr="00BD5908" w14:paraId="059227B7" w14:textId="77777777" w:rsidTr="00C84460">
              <w:trPr>
                <w:trHeight w:val="300"/>
                <w:jc w:val="center"/>
              </w:trPr>
              <w:tc>
                <w:tcPr>
                  <w:tcW w:w="604" w:type="dxa"/>
                  <w:shd w:val="clear" w:color="auto" w:fill="auto"/>
                  <w:vAlign w:val="center"/>
                  <w:hideMark/>
                </w:tcPr>
                <w:p w14:paraId="37B0AB48" w14:textId="77777777" w:rsidR="001772F9" w:rsidRPr="00BD5908" w:rsidRDefault="001772F9" w:rsidP="00C84460">
                  <w:pPr>
                    <w:jc w:val="center"/>
                  </w:pPr>
                  <w:r w:rsidRPr="00BD5908">
                    <w:t>41</w:t>
                  </w:r>
                </w:p>
              </w:tc>
              <w:tc>
                <w:tcPr>
                  <w:tcW w:w="2528" w:type="dxa"/>
                  <w:shd w:val="clear" w:color="auto" w:fill="auto"/>
                  <w:vAlign w:val="center"/>
                  <w:hideMark/>
                </w:tcPr>
                <w:p w14:paraId="0FA7C5B2" w14:textId="77777777" w:rsidR="001772F9" w:rsidRPr="00BD5908" w:rsidRDefault="001772F9" w:rsidP="00C84460">
                  <w:r w:rsidRPr="00BD5908">
                    <w:t>Technical bid evaluation - HVAC equipment</w:t>
                  </w:r>
                </w:p>
              </w:tc>
              <w:tc>
                <w:tcPr>
                  <w:tcW w:w="2075" w:type="dxa"/>
                  <w:shd w:val="clear" w:color="auto" w:fill="auto"/>
                  <w:vAlign w:val="center"/>
                  <w:hideMark/>
                </w:tcPr>
                <w:p w14:paraId="3257FDA7" w14:textId="77777777" w:rsidR="001772F9" w:rsidRPr="00BD5908" w:rsidRDefault="001772F9" w:rsidP="00C84460">
                  <w:pPr>
                    <w:jc w:val="center"/>
                  </w:pPr>
                  <w:r w:rsidRPr="00BD5908">
                    <w:t>HVAC</w:t>
                  </w:r>
                </w:p>
              </w:tc>
              <w:tc>
                <w:tcPr>
                  <w:tcW w:w="1369" w:type="dxa"/>
                  <w:shd w:val="clear" w:color="auto" w:fill="auto"/>
                  <w:vAlign w:val="center"/>
                  <w:hideMark/>
                </w:tcPr>
                <w:p w14:paraId="74AACE26" w14:textId="77777777" w:rsidR="001772F9" w:rsidRPr="00BD5908" w:rsidRDefault="001772F9" w:rsidP="00C84460">
                  <w:pPr>
                    <w:jc w:val="center"/>
                  </w:pPr>
                  <w:r w:rsidRPr="00BD5908">
                    <w:t>Technical bid evaluation</w:t>
                  </w:r>
                </w:p>
              </w:tc>
              <w:tc>
                <w:tcPr>
                  <w:tcW w:w="646" w:type="dxa"/>
                  <w:shd w:val="clear" w:color="auto" w:fill="auto"/>
                  <w:vAlign w:val="center"/>
                  <w:hideMark/>
                </w:tcPr>
                <w:p w14:paraId="57B389E1" w14:textId="77777777" w:rsidR="001772F9" w:rsidRPr="00BD5908" w:rsidRDefault="001772F9" w:rsidP="00C84460">
                  <w:pPr>
                    <w:jc w:val="center"/>
                  </w:pPr>
                  <w:r w:rsidRPr="00BD5908">
                    <w:t>PT</w:t>
                  </w:r>
                </w:p>
              </w:tc>
              <w:tc>
                <w:tcPr>
                  <w:tcW w:w="3012" w:type="dxa"/>
                  <w:shd w:val="clear" w:color="auto" w:fill="auto"/>
                  <w:vAlign w:val="center"/>
                  <w:hideMark/>
                </w:tcPr>
                <w:p w14:paraId="1DBD632B" w14:textId="77777777" w:rsidR="001772F9" w:rsidRPr="00BD5908" w:rsidRDefault="001772F9" w:rsidP="00C84460">
                  <w:r w:rsidRPr="00BD5908">
                    <w:t> </w:t>
                  </w:r>
                </w:p>
              </w:tc>
            </w:tr>
            <w:tr w:rsidR="001772F9" w:rsidRPr="00BD5908" w14:paraId="4222B952" w14:textId="77777777" w:rsidTr="00C84460">
              <w:trPr>
                <w:trHeight w:val="600"/>
                <w:jc w:val="center"/>
              </w:trPr>
              <w:tc>
                <w:tcPr>
                  <w:tcW w:w="604" w:type="dxa"/>
                  <w:shd w:val="clear" w:color="auto" w:fill="auto"/>
                  <w:vAlign w:val="center"/>
                  <w:hideMark/>
                </w:tcPr>
                <w:p w14:paraId="530A48B5" w14:textId="77777777" w:rsidR="001772F9" w:rsidRPr="00BD5908" w:rsidRDefault="001772F9" w:rsidP="00C84460">
                  <w:pPr>
                    <w:jc w:val="center"/>
                  </w:pPr>
                  <w:r w:rsidRPr="00BD5908">
                    <w:t>42</w:t>
                  </w:r>
                </w:p>
              </w:tc>
              <w:tc>
                <w:tcPr>
                  <w:tcW w:w="2528" w:type="dxa"/>
                  <w:shd w:val="clear" w:color="auto" w:fill="auto"/>
                  <w:vAlign w:val="center"/>
                  <w:hideMark/>
                </w:tcPr>
                <w:p w14:paraId="4C942E8E" w14:textId="77777777" w:rsidR="001772F9" w:rsidRPr="00BD5908" w:rsidRDefault="001772F9" w:rsidP="00C84460">
                  <w:r w:rsidRPr="00BD5908">
                    <w:t>Automation and control Architecture - Topside</w:t>
                  </w:r>
                </w:p>
              </w:tc>
              <w:tc>
                <w:tcPr>
                  <w:tcW w:w="2075" w:type="dxa"/>
                  <w:shd w:val="clear" w:color="auto" w:fill="auto"/>
                  <w:vAlign w:val="center"/>
                  <w:hideMark/>
                </w:tcPr>
                <w:p w14:paraId="6BCADF84"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60EDB44D" w14:textId="77777777" w:rsidR="001772F9" w:rsidRPr="00BD5908" w:rsidRDefault="001772F9" w:rsidP="00C84460">
                  <w:pPr>
                    <w:jc w:val="center"/>
                  </w:pPr>
                  <w:r w:rsidRPr="00BD5908">
                    <w:t>Drawing</w:t>
                  </w:r>
                </w:p>
              </w:tc>
              <w:tc>
                <w:tcPr>
                  <w:tcW w:w="646" w:type="dxa"/>
                  <w:shd w:val="clear" w:color="auto" w:fill="auto"/>
                  <w:vAlign w:val="center"/>
                  <w:hideMark/>
                </w:tcPr>
                <w:p w14:paraId="1A2AD6CD" w14:textId="77777777" w:rsidR="001772F9" w:rsidRPr="00BD5908" w:rsidRDefault="001772F9" w:rsidP="00C84460">
                  <w:pPr>
                    <w:jc w:val="center"/>
                  </w:pPr>
                  <w:r w:rsidRPr="00BD5908">
                    <w:t>DE</w:t>
                  </w:r>
                </w:p>
              </w:tc>
              <w:tc>
                <w:tcPr>
                  <w:tcW w:w="3012" w:type="dxa"/>
                  <w:shd w:val="clear" w:color="auto" w:fill="auto"/>
                  <w:vAlign w:val="center"/>
                  <w:hideMark/>
                </w:tcPr>
                <w:p w14:paraId="787F2E5E" w14:textId="77777777" w:rsidR="001772F9" w:rsidRPr="00BD5908" w:rsidRDefault="001772F9" w:rsidP="00C84460">
                  <w:r w:rsidRPr="00BD5908">
                    <w:t>Topside, Marine and Subsea Systems</w:t>
                  </w:r>
                </w:p>
              </w:tc>
            </w:tr>
            <w:tr w:rsidR="001772F9" w:rsidRPr="00BD5908" w14:paraId="1C61E47A" w14:textId="77777777" w:rsidTr="00C84460">
              <w:trPr>
                <w:trHeight w:val="600"/>
                <w:jc w:val="center"/>
              </w:trPr>
              <w:tc>
                <w:tcPr>
                  <w:tcW w:w="604" w:type="dxa"/>
                  <w:shd w:val="clear" w:color="auto" w:fill="auto"/>
                  <w:vAlign w:val="center"/>
                  <w:hideMark/>
                </w:tcPr>
                <w:p w14:paraId="492C4B4A" w14:textId="77777777" w:rsidR="001772F9" w:rsidRPr="00BD5908" w:rsidRDefault="001772F9" w:rsidP="00C84460">
                  <w:pPr>
                    <w:jc w:val="center"/>
                  </w:pPr>
                  <w:r w:rsidRPr="00BD5908">
                    <w:t>43</w:t>
                  </w:r>
                </w:p>
              </w:tc>
              <w:tc>
                <w:tcPr>
                  <w:tcW w:w="2528" w:type="dxa"/>
                  <w:shd w:val="clear" w:color="auto" w:fill="auto"/>
                  <w:vAlign w:val="center"/>
                  <w:hideMark/>
                </w:tcPr>
                <w:p w14:paraId="4351412E" w14:textId="77777777" w:rsidR="001772F9" w:rsidRPr="00BD5908" w:rsidRDefault="001772F9" w:rsidP="00C84460">
                  <w:r w:rsidRPr="00BD5908">
                    <w:t>Flow metering Locations</w:t>
                  </w:r>
                </w:p>
              </w:tc>
              <w:tc>
                <w:tcPr>
                  <w:tcW w:w="2075" w:type="dxa"/>
                  <w:shd w:val="clear" w:color="auto" w:fill="auto"/>
                  <w:vAlign w:val="center"/>
                  <w:hideMark/>
                </w:tcPr>
                <w:p w14:paraId="1F3E5FC0"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36EBFAA7" w14:textId="77777777" w:rsidR="001772F9" w:rsidRPr="00BD5908" w:rsidRDefault="001772F9" w:rsidP="00C84460">
                  <w:pPr>
                    <w:jc w:val="center"/>
                  </w:pPr>
                  <w:r w:rsidRPr="00BD5908">
                    <w:t>Drawing</w:t>
                  </w:r>
                </w:p>
              </w:tc>
              <w:tc>
                <w:tcPr>
                  <w:tcW w:w="646" w:type="dxa"/>
                  <w:shd w:val="clear" w:color="auto" w:fill="auto"/>
                  <w:vAlign w:val="center"/>
                  <w:hideMark/>
                </w:tcPr>
                <w:p w14:paraId="15FBB176" w14:textId="77777777" w:rsidR="001772F9" w:rsidRPr="00BD5908" w:rsidRDefault="001772F9" w:rsidP="00C84460">
                  <w:pPr>
                    <w:jc w:val="center"/>
                  </w:pPr>
                  <w:r w:rsidRPr="00BD5908">
                    <w:t>DE</w:t>
                  </w:r>
                </w:p>
              </w:tc>
              <w:tc>
                <w:tcPr>
                  <w:tcW w:w="3012" w:type="dxa"/>
                  <w:shd w:val="clear" w:color="auto" w:fill="auto"/>
                  <w:vAlign w:val="center"/>
                  <w:hideMark/>
                </w:tcPr>
                <w:p w14:paraId="73D3B8B5" w14:textId="77777777" w:rsidR="001772F9" w:rsidRPr="00BD5908" w:rsidRDefault="001772F9" w:rsidP="00C84460">
                  <w:r w:rsidRPr="00BD5908">
                    <w:t xml:space="preserve">For all flowmeters (fiscal, </w:t>
                  </w:r>
                  <w:proofErr w:type="spellStart"/>
                  <w:r w:rsidRPr="00BD5908">
                    <w:t>operationals</w:t>
                  </w:r>
                  <w:proofErr w:type="spellEnd"/>
                  <w:r w:rsidRPr="00BD5908">
                    <w:t>)</w:t>
                  </w:r>
                </w:p>
              </w:tc>
            </w:tr>
            <w:tr w:rsidR="001772F9" w:rsidRPr="00BD5908" w14:paraId="6D6BCE42" w14:textId="77777777" w:rsidTr="00C84460">
              <w:trPr>
                <w:trHeight w:val="600"/>
                <w:jc w:val="center"/>
              </w:trPr>
              <w:tc>
                <w:tcPr>
                  <w:tcW w:w="604" w:type="dxa"/>
                  <w:shd w:val="clear" w:color="auto" w:fill="auto"/>
                  <w:vAlign w:val="center"/>
                  <w:hideMark/>
                </w:tcPr>
                <w:p w14:paraId="7286E55F" w14:textId="77777777" w:rsidR="001772F9" w:rsidRPr="00BD5908" w:rsidRDefault="001772F9" w:rsidP="00C84460">
                  <w:pPr>
                    <w:jc w:val="center"/>
                  </w:pPr>
                  <w:r w:rsidRPr="00BD5908">
                    <w:t>44</w:t>
                  </w:r>
                </w:p>
              </w:tc>
              <w:tc>
                <w:tcPr>
                  <w:tcW w:w="2528" w:type="dxa"/>
                  <w:shd w:val="clear" w:color="auto" w:fill="auto"/>
                  <w:vAlign w:val="center"/>
                  <w:hideMark/>
                </w:tcPr>
                <w:p w14:paraId="3C1A7189" w14:textId="77777777" w:rsidR="001772F9" w:rsidRPr="00BD5908" w:rsidRDefault="001772F9" w:rsidP="00C84460">
                  <w:r w:rsidRPr="00BD5908">
                    <w:t>Instrumentation Plan</w:t>
                  </w:r>
                </w:p>
              </w:tc>
              <w:tc>
                <w:tcPr>
                  <w:tcW w:w="2075" w:type="dxa"/>
                  <w:shd w:val="clear" w:color="auto" w:fill="auto"/>
                  <w:vAlign w:val="center"/>
                  <w:hideMark/>
                </w:tcPr>
                <w:p w14:paraId="5D8270B4"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702AA4B8" w14:textId="77777777" w:rsidR="001772F9" w:rsidRPr="00BD5908" w:rsidRDefault="001772F9" w:rsidP="00C84460">
                  <w:pPr>
                    <w:jc w:val="center"/>
                  </w:pPr>
                  <w:r w:rsidRPr="00BD5908">
                    <w:t>Drawing</w:t>
                  </w:r>
                </w:p>
              </w:tc>
              <w:tc>
                <w:tcPr>
                  <w:tcW w:w="646" w:type="dxa"/>
                  <w:shd w:val="clear" w:color="auto" w:fill="auto"/>
                  <w:vAlign w:val="center"/>
                  <w:hideMark/>
                </w:tcPr>
                <w:p w14:paraId="2EFE264C" w14:textId="77777777" w:rsidR="001772F9" w:rsidRPr="00BD5908" w:rsidRDefault="001772F9" w:rsidP="00C84460">
                  <w:pPr>
                    <w:jc w:val="center"/>
                  </w:pPr>
                  <w:r w:rsidRPr="00BD5908">
                    <w:t>DE</w:t>
                  </w:r>
                </w:p>
              </w:tc>
              <w:tc>
                <w:tcPr>
                  <w:tcW w:w="3012" w:type="dxa"/>
                  <w:shd w:val="clear" w:color="auto" w:fill="auto"/>
                  <w:vAlign w:val="center"/>
                  <w:hideMark/>
                </w:tcPr>
                <w:p w14:paraId="67100A66" w14:textId="77777777" w:rsidR="001772F9" w:rsidRPr="00BD5908" w:rsidRDefault="001772F9" w:rsidP="00C84460">
                  <w:r w:rsidRPr="00BD5908">
                    <w:t>Per module / Per elevation</w:t>
                  </w:r>
                </w:p>
              </w:tc>
            </w:tr>
            <w:tr w:rsidR="001772F9" w:rsidRPr="00BD5908" w14:paraId="2417B17D" w14:textId="77777777" w:rsidTr="00C84460">
              <w:trPr>
                <w:trHeight w:val="600"/>
                <w:jc w:val="center"/>
              </w:trPr>
              <w:tc>
                <w:tcPr>
                  <w:tcW w:w="604" w:type="dxa"/>
                  <w:shd w:val="clear" w:color="auto" w:fill="auto"/>
                  <w:vAlign w:val="center"/>
                  <w:hideMark/>
                </w:tcPr>
                <w:p w14:paraId="5BD4A6B2" w14:textId="77777777" w:rsidR="001772F9" w:rsidRPr="00BD5908" w:rsidRDefault="001772F9" w:rsidP="00C84460">
                  <w:pPr>
                    <w:jc w:val="center"/>
                  </w:pPr>
                  <w:r w:rsidRPr="00BD5908">
                    <w:t>45</w:t>
                  </w:r>
                </w:p>
              </w:tc>
              <w:tc>
                <w:tcPr>
                  <w:tcW w:w="2528" w:type="dxa"/>
                  <w:shd w:val="clear" w:color="auto" w:fill="auto"/>
                  <w:vAlign w:val="center"/>
                  <w:hideMark/>
                </w:tcPr>
                <w:p w14:paraId="080BEA16" w14:textId="77777777" w:rsidR="001772F9" w:rsidRPr="00BD5908" w:rsidRDefault="001772F9" w:rsidP="00C84460">
                  <w:r w:rsidRPr="00BD5908">
                    <w:t>Interconnection diagram with Hull</w:t>
                  </w:r>
                </w:p>
              </w:tc>
              <w:tc>
                <w:tcPr>
                  <w:tcW w:w="2075" w:type="dxa"/>
                  <w:shd w:val="clear" w:color="auto" w:fill="auto"/>
                  <w:vAlign w:val="center"/>
                  <w:hideMark/>
                </w:tcPr>
                <w:p w14:paraId="4C20054A"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0377C3AD" w14:textId="77777777" w:rsidR="001772F9" w:rsidRPr="00BD5908" w:rsidRDefault="001772F9" w:rsidP="00C84460">
                  <w:pPr>
                    <w:jc w:val="center"/>
                  </w:pPr>
                  <w:r w:rsidRPr="00BD5908">
                    <w:t>Drawing</w:t>
                  </w:r>
                </w:p>
              </w:tc>
              <w:tc>
                <w:tcPr>
                  <w:tcW w:w="646" w:type="dxa"/>
                  <w:shd w:val="clear" w:color="auto" w:fill="auto"/>
                  <w:vAlign w:val="center"/>
                  <w:hideMark/>
                </w:tcPr>
                <w:p w14:paraId="249A6485" w14:textId="77777777" w:rsidR="001772F9" w:rsidRPr="00BD5908" w:rsidRDefault="001772F9" w:rsidP="00C84460">
                  <w:pPr>
                    <w:jc w:val="center"/>
                  </w:pPr>
                  <w:r w:rsidRPr="00BD5908">
                    <w:t>DE</w:t>
                  </w:r>
                </w:p>
              </w:tc>
              <w:tc>
                <w:tcPr>
                  <w:tcW w:w="3012" w:type="dxa"/>
                  <w:shd w:val="clear" w:color="auto" w:fill="auto"/>
                  <w:vAlign w:val="center"/>
                  <w:hideMark/>
                </w:tcPr>
                <w:p w14:paraId="520EFD49" w14:textId="77777777" w:rsidR="001772F9" w:rsidRPr="00BD5908" w:rsidRDefault="001772F9" w:rsidP="00C84460">
                  <w:r w:rsidRPr="00BD5908">
                    <w:t>Display all electrical, pneumatic and hydraulic connections between panels, racks and equipment</w:t>
                  </w:r>
                </w:p>
              </w:tc>
            </w:tr>
            <w:tr w:rsidR="001772F9" w:rsidRPr="00BD5908" w14:paraId="35B364E0" w14:textId="77777777" w:rsidTr="00C84460">
              <w:trPr>
                <w:trHeight w:val="600"/>
                <w:jc w:val="center"/>
              </w:trPr>
              <w:tc>
                <w:tcPr>
                  <w:tcW w:w="604" w:type="dxa"/>
                  <w:shd w:val="clear" w:color="auto" w:fill="auto"/>
                  <w:vAlign w:val="center"/>
                  <w:hideMark/>
                </w:tcPr>
                <w:p w14:paraId="3C00C554" w14:textId="77777777" w:rsidR="001772F9" w:rsidRPr="00BD5908" w:rsidRDefault="001772F9" w:rsidP="00C84460">
                  <w:pPr>
                    <w:jc w:val="center"/>
                  </w:pPr>
                  <w:r w:rsidRPr="00BD5908">
                    <w:t>46</w:t>
                  </w:r>
                </w:p>
              </w:tc>
              <w:tc>
                <w:tcPr>
                  <w:tcW w:w="2528" w:type="dxa"/>
                  <w:shd w:val="clear" w:color="auto" w:fill="auto"/>
                  <w:vAlign w:val="center"/>
                  <w:hideMark/>
                </w:tcPr>
                <w:p w14:paraId="049EF4D8" w14:textId="77777777" w:rsidR="001772F9" w:rsidRPr="00BD5908" w:rsidRDefault="001772F9" w:rsidP="00C84460">
                  <w:r w:rsidRPr="00BD5908">
                    <w:t>Hook up diagram</w:t>
                  </w:r>
                </w:p>
              </w:tc>
              <w:tc>
                <w:tcPr>
                  <w:tcW w:w="2075" w:type="dxa"/>
                  <w:shd w:val="clear" w:color="auto" w:fill="auto"/>
                  <w:vAlign w:val="center"/>
                  <w:hideMark/>
                </w:tcPr>
                <w:p w14:paraId="6123C753"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34A2B895" w14:textId="77777777" w:rsidR="001772F9" w:rsidRPr="00BD5908" w:rsidRDefault="001772F9" w:rsidP="00C84460">
                  <w:pPr>
                    <w:jc w:val="center"/>
                  </w:pPr>
                  <w:r w:rsidRPr="00BD5908">
                    <w:t>Drawing</w:t>
                  </w:r>
                </w:p>
              </w:tc>
              <w:tc>
                <w:tcPr>
                  <w:tcW w:w="646" w:type="dxa"/>
                  <w:shd w:val="clear" w:color="auto" w:fill="auto"/>
                  <w:vAlign w:val="center"/>
                  <w:hideMark/>
                </w:tcPr>
                <w:p w14:paraId="61900884" w14:textId="77777777" w:rsidR="001772F9" w:rsidRPr="00BD5908" w:rsidRDefault="001772F9" w:rsidP="00C84460">
                  <w:pPr>
                    <w:jc w:val="center"/>
                  </w:pPr>
                  <w:r w:rsidRPr="00BD5908">
                    <w:t>DE</w:t>
                  </w:r>
                </w:p>
              </w:tc>
              <w:tc>
                <w:tcPr>
                  <w:tcW w:w="3012" w:type="dxa"/>
                  <w:shd w:val="clear" w:color="auto" w:fill="auto"/>
                  <w:vAlign w:val="center"/>
                  <w:hideMark/>
                </w:tcPr>
                <w:p w14:paraId="6DA3885E" w14:textId="77777777" w:rsidR="001772F9" w:rsidRPr="00BD5908" w:rsidRDefault="001772F9" w:rsidP="00C84460">
                  <w:r w:rsidRPr="00BD5908">
                    <w:t>Process, Electrical, Pneumatic and Hydraulic diagrams. Per module</w:t>
                  </w:r>
                </w:p>
              </w:tc>
            </w:tr>
            <w:tr w:rsidR="001772F9" w:rsidRPr="00BD5908" w14:paraId="06EA673E" w14:textId="77777777" w:rsidTr="00C84460">
              <w:trPr>
                <w:trHeight w:val="600"/>
                <w:jc w:val="center"/>
              </w:trPr>
              <w:tc>
                <w:tcPr>
                  <w:tcW w:w="604" w:type="dxa"/>
                  <w:shd w:val="clear" w:color="auto" w:fill="auto"/>
                  <w:vAlign w:val="center"/>
                  <w:hideMark/>
                </w:tcPr>
                <w:p w14:paraId="3E31C06A" w14:textId="77777777" w:rsidR="001772F9" w:rsidRPr="00BD5908" w:rsidRDefault="001772F9" w:rsidP="00C84460">
                  <w:pPr>
                    <w:jc w:val="center"/>
                  </w:pPr>
                  <w:r w:rsidRPr="00BD5908">
                    <w:t>47</w:t>
                  </w:r>
                </w:p>
              </w:tc>
              <w:tc>
                <w:tcPr>
                  <w:tcW w:w="2528" w:type="dxa"/>
                  <w:shd w:val="clear" w:color="auto" w:fill="auto"/>
                  <w:vAlign w:val="center"/>
                  <w:hideMark/>
                </w:tcPr>
                <w:p w14:paraId="15AF7096" w14:textId="77777777" w:rsidR="001772F9" w:rsidRPr="00BD5908" w:rsidRDefault="001772F9" w:rsidP="00C84460">
                  <w:r w:rsidRPr="00BD5908">
                    <w:t>Loop diagram</w:t>
                  </w:r>
                </w:p>
              </w:tc>
              <w:tc>
                <w:tcPr>
                  <w:tcW w:w="2075" w:type="dxa"/>
                  <w:shd w:val="clear" w:color="auto" w:fill="auto"/>
                  <w:vAlign w:val="center"/>
                  <w:hideMark/>
                </w:tcPr>
                <w:p w14:paraId="067EE850"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4DA2F2EB" w14:textId="77777777" w:rsidR="001772F9" w:rsidRPr="00BD5908" w:rsidRDefault="001772F9" w:rsidP="00C84460">
                  <w:pPr>
                    <w:jc w:val="center"/>
                  </w:pPr>
                  <w:r w:rsidRPr="00BD5908">
                    <w:t>Drawing</w:t>
                  </w:r>
                </w:p>
              </w:tc>
              <w:tc>
                <w:tcPr>
                  <w:tcW w:w="646" w:type="dxa"/>
                  <w:shd w:val="clear" w:color="auto" w:fill="auto"/>
                  <w:vAlign w:val="center"/>
                  <w:hideMark/>
                </w:tcPr>
                <w:p w14:paraId="7F4E0180" w14:textId="77777777" w:rsidR="001772F9" w:rsidRPr="00BD5908" w:rsidRDefault="001772F9" w:rsidP="00C84460">
                  <w:pPr>
                    <w:jc w:val="center"/>
                  </w:pPr>
                  <w:r w:rsidRPr="00BD5908">
                    <w:t>DE</w:t>
                  </w:r>
                </w:p>
              </w:tc>
              <w:tc>
                <w:tcPr>
                  <w:tcW w:w="3012" w:type="dxa"/>
                  <w:shd w:val="clear" w:color="auto" w:fill="auto"/>
                  <w:vAlign w:val="center"/>
                  <w:hideMark/>
                </w:tcPr>
                <w:p w14:paraId="6E9C8D6C" w14:textId="77777777" w:rsidR="001772F9" w:rsidRPr="00BD5908" w:rsidRDefault="001772F9" w:rsidP="00C84460">
                  <w:r w:rsidRPr="00BD5908">
                    <w:t>Per module / Per elevation</w:t>
                  </w:r>
                </w:p>
              </w:tc>
            </w:tr>
            <w:tr w:rsidR="001772F9" w:rsidRPr="00BD5908" w14:paraId="33821FDA" w14:textId="77777777" w:rsidTr="00C84460">
              <w:trPr>
                <w:trHeight w:val="1200"/>
                <w:jc w:val="center"/>
              </w:trPr>
              <w:tc>
                <w:tcPr>
                  <w:tcW w:w="604" w:type="dxa"/>
                  <w:shd w:val="clear" w:color="auto" w:fill="auto"/>
                  <w:vAlign w:val="center"/>
                  <w:hideMark/>
                </w:tcPr>
                <w:p w14:paraId="69876480" w14:textId="77777777" w:rsidR="001772F9" w:rsidRPr="00BD5908" w:rsidRDefault="001772F9" w:rsidP="00C84460">
                  <w:pPr>
                    <w:jc w:val="center"/>
                  </w:pPr>
                  <w:r w:rsidRPr="00BD5908">
                    <w:t>48</w:t>
                  </w:r>
                </w:p>
              </w:tc>
              <w:tc>
                <w:tcPr>
                  <w:tcW w:w="2528" w:type="dxa"/>
                  <w:shd w:val="clear" w:color="auto" w:fill="auto"/>
                  <w:vAlign w:val="center"/>
                  <w:hideMark/>
                </w:tcPr>
                <w:p w14:paraId="0A277E6F" w14:textId="77777777" w:rsidR="001772F9" w:rsidRPr="00BD5908" w:rsidRDefault="001772F9" w:rsidP="00C84460">
                  <w:r w:rsidRPr="00BD5908">
                    <w:t>Data sheets (for purchase)</w:t>
                  </w:r>
                </w:p>
              </w:tc>
              <w:tc>
                <w:tcPr>
                  <w:tcW w:w="2075" w:type="dxa"/>
                  <w:shd w:val="clear" w:color="auto" w:fill="auto"/>
                  <w:vAlign w:val="center"/>
                  <w:hideMark/>
                </w:tcPr>
                <w:p w14:paraId="282A2C70"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74F77C6E" w14:textId="77777777" w:rsidR="001772F9" w:rsidRPr="00BD5908" w:rsidRDefault="001772F9" w:rsidP="00C84460">
                  <w:pPr>
                    <w:jc w:val="center"/>
                  </w:pPr>
                  <w:r w:rsidRPr="00BD5908">
                    <w:t>Data sheet</w:t>
                  </w:r>
                </w:p>
              </w:tc>
              <w:tc>
                <w:tcPr>
                  <w:tcW w:w="646" w:type="dxa"/>
                  <w:shd w:val="clear" w:color="auto" w:fill="auto"/>
                  <w:vAlign w:val="center"/>
                  <w:hideMark/>
                </w:tcPr>
                <w:p w14:paraId="556D8D8F" w14:textId="77777777" w:rsidR="001772F9" w:rsidRPr="00BD5908" w:rsidRDefault="001772F9" w:rsidP="00C84460">
                  <w:pPr>
                    <w:jc w:val="center"/>
                  </w:pPr>
                  <w:r w:rsidRPr="00BD5908">
                    <w:t>FD</w:t>
                  </w:r>
                </w:p>
              </w:tc>
              <w:tc>
                <w:tcPr>
                  <w:tcW w:w="3012" w:type="dxa"/>
                  <w:shd w:val="clear" w:color="auto" w:fill="auto"/>
                  <w:vAlign w:val="center"/>
                  <w:hideMark/>
                </w:tcPr>
                <w:p w14:paraId="66DC7BB1" w14:textId="77777777" w:rsidR="001772F9" w:rsidRPr="00BD5908" w:rsidRDefault="001772F9" w:rsidP="00C84460">
                  <w:r w:rsidRPr="00BD5908">
                    <w:t>Per equipment (gas chromatograph, corrosion monitoring system, control panels, transmitters, control valve, orifice fitting, choke valves, valves in general, analyzers, orifice plates and fittings, flowmeters, etc.</w:t>
                  </w:r>
                </w:p>
              </w:tc>
            </w:tr>
            <w:tr w:rsidR="001772F9" w:rsidRPr="00BD5908" w14:paraId="4B7BFCFE" w14:textId="77777777" w:rsidTr="00C84460">
              <w:trPr>
                <w:trHeight w:val="600"/>
                <w:jc w:val="center"/>
              </w:trPr>
              <w:tc>
                <w:tcPr>
                  <w:tcW w:w="604" w:type="dxa"/>
                  <w:shd w:val="clear" w:color="auto" w:fill="auto"/>
                  <w:vAlign w:val="center"/>
                  <w:hideMark/>
                </w:tcPr>
                <w:p w14:paraId="220CACEA" w14:textId="77777777" w:rsidR="001772F9" w:rsidRPr="00BD5908" w:rsidRDefault="001772F9" w:rsidP="00C84460">
                  <w:pPr>
                    <w:jc w:val="center"/>
                  </w:pPr>
                  <w:r w:rsidRPr="00BD5908">
                    <w:t>49</w:t>
                  </w:r>
                </w:p>
              </w:tc>
              <w:tc>
                <w:tcPr>
                  <w:tcW w:w="2528" w:type="dxa"/>
                  <w:shd w:val="clear" w:color="auto" w:fill="auto"/>
                  <w:vAlign w:val="center"/>
                  <w:hideMark/>
                </w:tcPr>
                <w:p w14:paraId="5B5241C2" w14:textId="77777777" w:rsidR="001772F9" w:rsidRPr="00BD5908" w:rsidRDefault="001772F9" w:rsidP="00C84460">
                  <w:r w:rsidRPr="00BD5908">
                    <w:t>I/O Lists</w:t>
                  </w:r>
                </w:p>
              </w:tc>
              <w:tc>
                <w:tcPr>
                  <w:tcW w:w="2075" w:type="dxa"/>
                  <w:shd w:val="clear" w:color="auto" w:fill="auto"/>
                  <w:vAlign w:val="center"/>
                  <w:hideMark/>
                </w:tcPr>
                <w:p w14:paraId="7DB18484"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1E35C260" w14:textId="77777777" w:rsidR="001772F9" w:rsidRPr="00BD5908" w:rsidRDefault="001772F9" w:rsidP="00C84460">
                  <w:pPr>
                    <w:jc w:val="center"/>
                  </w:pPr>
                  <w:r w:rsidRPr="00BD5908">
                    <w:t>List</w:t>
                  </w:r>
                </w:p>
              </w:tc>
              <w:tc>
                <w:tcPr>
                  <w:tcW w:w="646" w:type="dxa"/>
                  <w:shd w:val="clear" w:color="auto" w:fill="auto"/>
                  <w:vAlign w:val="center"/>
                  <w:hideMark/>
                </w:tcPr>
                <w:p w14:paraId="0F6EB19F" w14:textId="77777777" w:rsidR="001772F9" w:rsidRPr="00BD5908" w:rsidRDefault="001772F9" w:rsidP="00C84460">
                  <w:pPr>
                    <w:jc w:val="center"/>
                  </w:pPr>
                  <w:r w:rsidRPr="00BD5908">
                    <w:t>LI</w:t>
                  </w:r>
                </w:p>
              </w:tc>
              <w:tc>
                <w:tcPr>
                  <w:tcW w:w="3012" w:type="dxa"/>
                  <w:shd w:val="clear" w:color="auto" w:fill="auto"/>
                  <w:vAlign w:val="center"/>
                  <w:hideMark/>
                </w:tcPr>
                <w:p w14:paraId="24A0E4F3" w14:textId="77777777" w:rsidR="001772F9" w:rsidRPr="00BD5908" w:rsidRDefault="001772F9" w:rsidP="00C84460">
                  <w:r w:rsidRPr="00BD5908">
                    <w:t> </w:t>
                  </w:r>
                </w:p>
              </w:tc>
            </w:tr>
            <w:tr w:rsidR="001772F9" w:rsidRPr="00BD5908" w14:paraId="1605BB13" w14:textId="77777777" w:rsidTr="00C84460">
              <w:trPr>
                <w:trHeight w:val="600"/>
                <w:jc w:val="center"/>
              </w:trPr>
              <w:tc>
                <w:tcPr>
                  <w:tcW w:w="604" w:type="dxa"/>
                  <w:shd w:val="clear" w:color="auto" w:fill="auto"/>
                  <w:vAlign w:val="center"/>
                  <w:hideMark/>
                </w:tcPr>
                <w:p w14:paraId="6EA57762" w14:textId="77777777" w:rsidR="001772F9" w:rsidRPr="00BD5908" w:rsidRDefault="001772F9" w:rsidP="00C84460">
                  <w:pPr>
                    <w:jc w:val="center"/>
                  </w:pPr>
                  <w:r w:rsidRPr="00BD5908">
                    <w:t>50</w:t>
                  </w:r>
                </w:p>
              </w:tc>
              <w:tc>
                <w:tcPr>
                  <w:tcW w:w="2528" w:type="dxa"/>
                  <w:shd w:val="clear" w:color="auto" w:fill="auto"/>
                  <w:vAlign w:val="center"/>
                  <w:hideMark/>
                </w:tcPr>
                <w:p w14:paraId="5CE1E602" w14:textId="77777777" w:rsidR="001772F9" w:rsidRPr="00BD5908" w:rsidRDefault="001772F9" w:rsidP="00C84460">
                  <w:r w:rsidRPr="00BD5908">
                    <w:t>Alarm and Events list</w:t>
                  </w:r>
                </w:p>
              </w:tc>
              <w:tc>
                <w:tcPr>
                  <w:tcW w:w="2075" w:type="dxa"/>
                  <w:shd w:val="clear" w:color="auto" w:fill="auto"/>
                  <w:vAlign w:val="center"/>
                  <w:hideMark/>
                </w:tcPr>
                <w:p w14:paraId="6141BADC"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31AA657C" w14:textId="77777777" w:rsidR="001772F9" w:rsidRPr="00BD5908" w:rsidRDefault="001772F9" w:rsidP="00C84460">
                  <w:pPr>
                    <w:jc w:val="center"/>
                  </w:pPr>
                  <w:r w:rsidRPr="00BD5908">
                    <w:t>List</w:t>
                  </w:r>
                </w:p>
              </w:tc>
              <w:tc>
                <w:tcPr>
                  <w:tcW w:w="646" w:type="dxa"/>
                  <w:shd w:val="clear" w:color="auto" w:fill="auto"/>
                  <w:vAlign w:val="center"/>
                  <w:hideMark/>
                </w:tcPr>
                <w:p w14:paraId="71041E89" w14:textId="77777777" w:rsidR="001772F9" w:rsidRPr="00BD5908" w:rsidRDefault="001772F9" w:rsidP="00C84460">
                  <w:pPr>
                    <w:jc w:val="center"/>
                  </w:pPr>
                  <w:r w:rsidRPr="00BD5908">
                    <w:t>LI</w:t>
                  </w:r>
                </w:p>
              </w:tc>
              <w:tc>
                <w:tcPr>
                  <w:tcW w:w="3012" w:type="dxa"/>
                  <w:shd w:val="clear" w:color="auto" w:fill="auto"/>
                  <w:vAlign w:val="center"/>
                  <w:hideMark/>
                </w:tcPr>
                <w:p w14:paraId="46145B77" w14:textId="77777777" w:rsidR="001772F9" w:rsidRPr="00BD5908" w:rsidRDefault="001772F9" w:rsidP="00C84460">
                  <w:r w:rsidRPr="00BD5908">
                    <w:t> </w:t>
                  </w:r>
                </w:p>
              </w:tc>
            </w:tr>
            <w:tr w:rsidR="001772F9" w:rsidRPr="00BD5908" w14:paraId="253E2554" w14:textId="77777777" w:rsidTr="00C84460">
              <w:trPr>
                <w:trHeight w:val="600"/>
                <w:jc w:val="center"/>
              </w:trPr>
              <w:tc>
                <w:tcPr>
                  <w:tcW w:w="604" w:type="dxa"/>
                  <w:shd w:val="clear" w:color="auto" w:fill="auto"/>
                  <w:vAlign w:val="center"/>
                  <w:hideMark/>
                </w:tcPr>
                <w:p w14:paraId="74E68F62" w14:textId="77777777" w:rsidR="001772F9" w:rsidRPr="00BD5908" w:rsidRDefault="001772F9" w:rsidP="00C84460">
                  <w:pPr>
                    <w:jc w:val="center"/>
                  </w:pPr>
                  <w:r w:rsidRPr="00BD5908">
                    <w:t>51</w:t>
                  </w:r>
                </w:p>
              </w:tc>
              <w:tc>
                <w:tcPr>
                  <w:tcW w:w="2528" w:type="dxa"/>
                  <w:shd w:val="clear" w:color="auto" w:fill="auto"/>
                  <w:vAlign w:val="center"/>
                  <w:hideMark/>
                </w:tcPr>
                <w:p w14:paraId="4C178761" w14:textId="77777777" w:rsidR="001772F9" w:rsidRPr="00BD5908" w:rsidRDefault="001772F9" w:rsidP="00C84460">
                  <w:r w:rsidRPr="00BD5908">
                    <w:t>Cable list</w:t>
                  </w:r>
                </w:p>
              </w:tc>
              <w:tc>
                <w:tcPr>
                  <w:tcW w:w="2075" w:type="dxa"/>
                  <w:shd w:val="clear" w:color="auto" w:fill="auto"/>
                  <w:vAlign w:val="center"/>
                  <w:hideMark/>
                </w:tcPr>
                <w:p w14:paraId="3DB179EB"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5C9EF281" w14:textId="77777777" w:rsidR="001772F9" w:rsidRPr="00BD5908" w:rsidRDefault="001772F9" w:rsidP="00C84460">
                  <w:pPr>
                    <w:jc w:val="center"/>
                  </w:pPr>
                  <w:r w:rsidRPr="00BD5908">
                    <w:t>List</w:t>
                  </w:r>
                </w:p>
              </w:tc>
              <w:tc>
                <w:tcPr>
                  <w:tcW w:w="646" w:type="dxa"/>
                  <w:shd w:val="clear" w:color="auto" w:fill="auto"/>
                  <w:vAlign w:val="center"/>
                  <w:hideMark/>
                </w:tcPr>
                <w:p w14:paraId="58CA194D" w14:textId="77777777" w:rsidR="001772F9" w:rsidRPr="00BD5908" w:rsidRDefault="001772F9" w:rsidP="00C84460">
                  <w:pPr>
                    <w:jc w:val="center"/>
                  </w:pPr>
                  <w:r w:rsidRPr="00BD5908">
                    <w:t>LI</w:t>
                  </w:r>
                </w:p>
              </w:tc>
              <w:tc>
                <w:tcPr>
                  <w:tcW w:w="3012" w:type="dxa"/>
                  <w:shd w:val="clear" w:color="auto" w:fill="auto"/>
                  <w:vAlign w:val="center"/>
                  <w:hideMark/>
                </w:tcPr>
                <w:p w14:paraId="5C398207" w14:textId="77777777" w:rsidR="001772F9" w:rsidRPr="00BD5908" w:rsidRDefault="001772F9" w:rsidP="00C84460">
                  <w:r w:rsidRPr="00BD5908">
                    <w:t>Per module</w:t>
                  </w:r>
                </w:p>
              </w:tc>
            </w:tr>
            <w:tr w:rsidR="001772F9" w:rsidRPr="00BD5908" w14:paraId="57AA48C6" w14:textId="77777777" w:rsidTr="00C84460">
              <w:trPr>
                <w:trHeight w:val="600"/>
                <w:jc w:val="center"/>
              </w:trPr>
              <w:tc>
                <w:tcPr>
                  <w:tcW w:w="604" w:type="dxa"/>
                  <w:shd w:val="clear" w:color="auto" w:fill="auto"/>
                  <w:vAlign w:val="center"/>
                  <w:hideMark/>
                </w:tcPr>
                <w:p w14:paraId="5C2AD8BD" w14:textId="77777777" w:rsidR="001772F9" w:rsidRPr="00BD5908" w:rsidRDefault="001772F9" w:rsidP="00C84460">
                  <w:pPr>
                    <w:jc w:val="center"/>
                  </w:pPr>
                  <w:r w:rsidRPr="00BD5908">
                    <w:t>52</w:t>
                  </w:r>
                </w:p>
              </w:tc>
              <w:tc>
                <w:tcPr>
                  <w:tcW w:w="2528" w:type="dxa"/>
                  <w:shd w:val="clear" w:color="auto" w:fill="auto"/>
                  <w:vAlign w:val="center"/>
                  <w:hideMark/>
                </w:tcPr>
                <w:p w14:paraId="72C9A09A" w14:textId="77777777" w:rsidR="001772F9" w:rsidRPr="00BD5908" w:rsidRDefault="001772F9" w:rsidP="00C84460">
                  <w:r w:rsidRPr="00BD5908">
                    <w:t>Instrument list</w:t>
                  </w:r>
                </w:p>
              </w:tc>
              <w:tc>
                <w:tcPr>
                  <w:tcW w:w="2075" w:type="dxa"/>
                  <w:shd w:val="clear" w:color="auto" w:fill="auto"/>
                  <w:vAlign w:val="center"/>
                  <w:hideMark/>
                </w:tcPr>
                <w:p w14:paraId="3C231AE6"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29CBB336" w14:textId="77777777" w:rsidR="001772F9" w:rsidRPr="00BD5908" w:rsidRDefault="001772F9" w:rsidP="00C84460">
                  <w:pPr>
                    <w:jc w:val="center"/>
                  </w:pPr>
                  <w:r w:rsidRPr="00BD5908">
                    <w:t>List</w:t>
                  </w:r>
                </w:p>
              </w:tc>
              <w:tc>
                <w:tcPr>
                  <w:tcW w:w="646" w:type="dxa"/>
                  <w:shd w:val="clear" w:color="auto" w:fill="auto"/>
                  <w:vAlign w:val="center"/>
                  <w:hideMark/>
                </w:tcPr>
                <w:p w14:paraId="06A6E74D" w14:textId="77777777" w:rsidR="001772F9" w:rsidRPr="00BD5908" w:rsidRDefault="001772F9" w:rsidP="00C84460">
                  <w:pPr>
                    <w:jc w:val="center"/>
                  </w:pPr>
                  <w:r w:rsidRPr="00BD5908">
                    <w:t>LI</w:t>
                  </w:r>
                </w:p>
              </w:tc>
              <w:tc>
                <w:tcPr>
                  <w:tcW w:w="3012" w:type="dxa"/>
                  <w:shd w:val="clear" w:color="auto" w:fill="auto"/>
                  <w:vAlign w:val="center"/>
                  <w:hideMark/>
                </w:tcPr>
                <w:p w14:paraId="4C042FCA" w14:textId="77777777" w:rsidR="001772F9" w:rsidRPr="00BD5908" w:rsidRDefault="001772F9" w:rsidP="00C84460">
                  <w:r w:rsidRPr="00BD5908">
                    <w:t>Per module</w:t>
                  </w:r>
                </w:p>
              </w:tc>
            </w:tr>
            <w:tr w:rsidR="001772F9" w:rsidRPr="00BD5908" w14:paraId="0F5434F0" w14:textId="77777777" w:rsidTr="00C84460">
              <w:trPr>
                <w:trHeight w:val="600"/>
                <w:jc w:val="center"/>
              </w:trPr>
              <w:tc>
                <w:tcPr>
                  <w:tcW w:w="604" w:type="dxa"/>
                  <w:shd w:val="clear" w:color="auto" w:fill="auto"/>
                  <w:vAlign w:val="center"/>
                  <w:hideMark/>
                </w:tcPr>
                <w:p w14:paraId="3AB6BF74" w14:textId="77777777" w:rsidR="001772F9" w:rsidRPr="00BD5908" w:rsidRDefault="001772F9" w:rsidP="00C84460">
                  <w:pPr>
                    <w:jc w:val="center"/>
                  </w:pPr>
                  <w:r w:rsidRPr="00BD5908">
                    <w:t>53</w:t>
                  </w:r>
                </w:p>
              </w:tc>
              <w:tc>
                <w:tcPr>
                  <w:tcW w:w="2528" w:type="dxa"/>
                  <w:shd w:val="clear" w:color="auto" w:fill="auto"/>
                  <w:vAlign w:val="center"/>
                  <w:hideMark/>
                </w:tcPr>
                <w:p w14:paraId="0FDB91B8" w14:textId="77777777" w:rsidR="001772F9" w:rsidRPr="00BD5908" w:rsidRDefault="001772F9" w:rsidP="00C84460">
                  <w:r w:rsidRPr="00BD5908">
                    <w:t>Calculation reports</w:t>
                  </w:r>
                </w:p>
              </w:tc>
              <w:tc>
                <w:tcPr>
                  <w:tcW w:w="2075" w:type="dxa"/>
                  <w:shd w:val="clear" w:color="auto" w:fill="auto"/>
                  <w:vAlign w:val="center"/>
                  <w:hideMark/>
                </w:tcPr>
                <w:p w14:paraId="75720BBE"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3339784D" w14:textId="77777777" w:rsidR="001772F9" w:rsidRPr="00BD5908" w:rsidRDefault="001772F9" w:rsidP="00C84460">
                  <w:pPr>
                    <w:jc w:val="center"/>
                  </w:pPr>
                  <w:r w:rsidRPr="00BD5908">
                    <w:t>Calculation Report</w:t>
                  </w:r>
                </w:p>
              </w:tc>
              <w:tc>
                <w:tcPr>
                  <w:tcW w:w="646" w:type="dxa"/>
                  <w:shd w:val="clear" w:color="auto" w:fill="auto"/>
                  <w:vAlign w:val="center"/>
                  <w:hideMark/>
                </w:tcPr>
                <w:p w14:paraId="3EC8FA9D" w14:textId="77777777" w:rsidR="001772F9" w:rsidRPr="00BD5908" w:rsidRDefault="001772F9" w:rsidP="00C84460">
                  <w:pPr>
                    <w:jc w:val="center"/>
                  </w:pPr>
                  <w:r w:rsidRPr="00BD5908">
                    <w:t>MC</w:t>
                  </w:r>
                </w:p>
              </w:tc>
              <w:tc>
                <w:tcPr>
                  <w:tcW w:w="3012" w:type="dxa"/>
                  <w:shd w:val="clear" w:color="auto" w:fill="auto"/>
                  <w:vAlign w:val="center"/>
                  <w:hideMark/>
                </w:tcPr>
                <w:p w14:paraId="3F432E4E" w14:textId="77777777" w:rsidR="001772F9" w:rsidRPr="00BD5908" w:rsidRDefault="001772F9" w:rsidP="00C84460">
                  <w:r w:rsidRPr="00BD5908">
                    <w:t>Pneumatic consumption, Hydraulic consumption</w:t>
                  </w:r>
                </w:p>
              </w:tc>
            </w:tr>
            <w:tr w:rsidR="001772F9" w:rsidRPr="00BD5908" w14:paraId="6BF801A1" w14:textId="77777777" w:rsidTr="00C84460">
              <w:trPr>
                <w:trHeight w:val="1200"/>
                <w:jc w:val="center"/>
              </w:trPr>
              <w:tc>
                <w:tcPr>
                  <w:tcW w:w="604" w:type="dxa"/>
                  <w:shd w:val="clear" w:color="auto" w:fill="auto"/>
                  <w:vAlign w:val="center"/>
                  <w:hideMark/>
                </w:tcPr>
                <w:p w14:paraId="2C7FA36B" w14:textId="77777777" w:rsidR="001772F9" w:rsidRPr="00BD5908" w:rsidRDefault="001772F9" w:rsidP="00C84460">
                  <w:pPr>
                    <w:jc w:val="center"/>
                  </w:pPr>
                  <w:r w:rsidRPr="00BD5908">
                    <w:t>54</w:t>
                  </w:r>
                </w:p>
              </w:tc>
              <w:tc>
                <w:tcPr>
                  <w:tcW w:w="2528" w:type="dxa"/>
                  <w:shd w:val="clear" w:color="auto" w:fill="auto"/>
                  <w:vAlign w:val="center"/>
                  <w:hideMark/>
                </w:tcPr>
                <w:p w14:paraId="37AD1D9B" w14:textId="77777777" w:rsidR="001772F9" w:rsidRPr="00BD5908" w:rsidRDefault="001772F9" w:rsidP="00C84460">
                  <w:r w:rsidRPr="00BD5908">
                    <w:t xml:space="preserve">Material requisitions of materials and </w:t>
                  </w:r>
                  <w:proofErr w:type="spellStart"/>
                  <w:r w:rsidRPr="00BD5908">
                    <w:t>equipments</w:t>
                  </w:r>
                  <w:proofErr w:type="spellEnd"/>
                </w:p>
              </w:tc>
              <w:tc>
                <w:tcPr>
                  <w:tcW w:w="2075" w:type="dxa"/>
                  <w:shd w:val="clear" w:color="auto" w:fill="auto"/>
                  <w:vAlign w:val="center"/>
                  <w:hideMark/>
                </w:tcPr>
                <w:p w14:paraId="0755A611"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7BD09D15" w14:textId="77777777" w:rsidR="001772F9" w:rsidRPr="00BD5908" w:rsidRDefault="001772F9" w:rsidP="00C84460">
                  <w:pPr>
                    <w:jc w:val="center"/>
                  </w:pPr>
                  <w:r w:rsidRPr="00BD5908">
                    <w:t>Material requisition</w:t>
                  </w:r>
                </w:p>
              </w:tc>
              <w:tc>
                <w:tcPr>
                  <w:tcW w:w="646" w:type="dxa"/>
                  <w:shd w:val="clear" w:color="auto" w:fill="auto"/>
                  <w:vAlign w:val="center"/>
                  <w:hideMark/>
                </w:tcPr>
                <w:p w14:paraId="0D2736B4" w14:textId="77777777" w:rsidR="001772F9" w:rsidRPr="00BD5908" w:rsidRDefault="001772F9" w:rsidP="00C84460">
                  <w:pPr>
                    <w:jc w:val="center"/>
                  </w:pPr>
                  <w:r w:rsidRPr="00BD5908">
                    <w:t>RM</w:t>
                  </w:r>
                </w:p>
              </w:tc>
              <w:tc>
                <w:tcPr>
                  <w:tcW w:w="3012" w:type="dxa"/>
                  <w:shd w:val="clear" w:color="auto" w:fill="auto"/>
                  <w:vAlign w:val="center"/>
                  <w:hideMark/>
                </w:tcPr>
                <w:p w14:paraId="346A4579" w14:textId="77777777" w:rsidR="001772F9" w:rsidRPr="00BD5908" w:rsidRDefault="001772F9" w:rsidP="00C84460">
                  <w:r w:rsidRPr="00BD5908">
                    <w:t xml:space="preserve">Per equipment (gas chromatograph, corrosion monitoring system, control panels, transmitters, control valve, orifice fitting, choke valves, valves in </w:t>
                  </w:r>
                  <w:r w:rsidRPr="00BD5908">
                    <w:lastRenderedPageBreak/>
                    <w:t>general, analyzers, orifice plates and fittings, flowmeters, etc.</w:t>
                  </w:r>
                </w:p>
              </w:tc>
            </w:tr>
            <w:tr w:rsidR="001772F9" w:rsidRPr="00BD5908" w14:paraId="59C93565" w14:textId="77777777" w:rsidTr="00C84460">
              <w:trPr>
                <w:trHeight w:val="1200"/>
                <w:jc w:val="center"/>
              </w:trPr>
              <w:tc>
                <w:tcPr>
                  <w:tcW w:w="604" w:type="dxa"/>
                  <w:shd w:val="clear" w:color="auto" w:fill="auto"/>
                  <w:vAlign w:val="center"/>
                  <w:hideMark/>
                </w:tcPr>
                <w:p w14:paraId="2463730E" w14:textId="77777777" w:rsidR="001772F9" w:rsidRPr="00BD5908" w:rsidRDefault="001772F9" w:rsidP="00C84460">
                  <w:pPr>
                    <w:jc w:val="center"/>
                  </w:pPr>
                  <w:r w:rsidRPr="00BD5908">
                    <w:lastRenderedPageBreak/>
                    <w:t>55</w:t>
                  </w:r>
                </w:p>
              </w:tc>
              <w:tc>
                <w:tcPr>
                  <w:tcW w:w="2528" w:type="dxa"/>
                  <w:shd w:val="clear" w:color="auto" w:fill="auto"/>
                  <w:vAlign w:val="center"/>
                  <w:hideMark/>
                </w:tcPr>
                <w:p w14:paraId="1641936A" w14:textId="77777777" w:rsidR="001772F9" w:rsidRPr="00BD5908" w:rsidRDefault="001772F9" w:rsidP="00C84460">
                  <w:r w:rsidRPr="00BD5908">
                    <w:t>Technical bid evaluation - instrumentation equipment</w:t>
                  </w:r>
                </w:p>
              </w:tc>
              <w:tc>
                <w:tcPr>
                  <w:tcW w:w="2075" w:type="dxa"/>
                  <w:shd w:val="clear" w:color="auto" w:fill="auto"/>
                  <w:vAlign w:val="center"/>
                  <w:hideMark/>
                </w:tcPr>
                <w:p w14:paraId="6CC10D3E"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4525E528" w14:textId="77777777" w:rsidR="001772F9" w:rsidRPr="00BD5908" w:rsidRDefault="001772F9" w:rsidP="00C84460">
                  <w:pPr>
                    <w:jc w:val="center"/>
                  </w:pPr>
                  <w:r w:rsidRPr="00BD5908">
                    <w:t>Technical bid evaluation</w:t>
                  </w:r>
                </w:p>
              </w:tc>
              <w:tc>
                <w:tcPr>
                  <w:tcW w:w="646" w:type="dxa"/>
                  <w:shd w:val="clear" w:color="auto" w:fill="auto"/>
                  <w:vAlign w:val="center"/>
                  <w:hideMark/>
                </w:tcPr>
                <w:p w14:paraId="59D4FD15" w14:textId="77777777" w:rsidR="001772F9" w:rsidRPr="00BD5908" w:rsidRDefault="001772F9" w:rsidP="00C84460">
                  <w:pPr>
                    <w:jc w:val="center"/>
                  </w:pPr>
                  <w:r w:rsidRPr="00BD5908">
                    <w:t>PT</w:t>
                  </w:r>
                </w:p>
              </w:tc>
              <w:tc>
                <w:tcPr>
                  <w:tcW w:w="3012" w:type="dxa"/>
                  <w:shd w:val="clear" w:color="auto" w:fill="auto"/>
                  <w:vAlign w:val="center"/>
                  <w:hideMark/>
                </w:tcPr>
                <w:p w14:paraId="5AFDE864" w14:textId="77777777" w:rsidR="001772F9" w:rsidRPr="00BD5908" w:rsidRDefault="001772F9" w:rsidP="00C84460">
                  <w:r w:rsidRPr="00BD5908">
                    <w:t>Per equipment (gas chromatograph, corrosion monitoring system, control panels, transmitters, control valve, orifice fitting, choke valves, valves in general, analyzers, orifice plates and fittings, flowmeters, etc.</w:t>
                  </w:r>
                </w:p>
              </w:tc>
            </w:tr>
            <w:tr w:rsidR="001772F9" w:rsidRPr="00BD5908" w14:paraId="253A5219" w14:textId="77777777" w:rsidTr="00C84460">
              <w:trPr>
                <w:trHeight w:val="1200"/>
                <w:jc w:val="center"/>
              </w:trPr>
              <w:tc>
                <w:tcPr>
                  <w:tcW w:w="604" w:type="dxa"/>
                  <w:shd w:val="clear" w:color="auto" w:fill="auto"/>
                  <w:vAlign w:val="center"/>
                  <w:hideMark/>
                </w:tcPr>
                <w:p w14:paraId="17124134" w14:textId="77777777" w:rsidR="001772F9" w:rsidRPr="00BD5908" w:rsidRDefault="001772F9" w:rsidP="00C84460">
                  <w:pPr>
                    <w:jc w:val="center"/>
                  </w:pPr>
                  <w:r w:rsidRPr="00BD5908">
                    <w:t>56</w:t>
                  </w:r>
                </w:p>
              </w:tc>
              <w:tc>
                <w:tcPr>
                  <w:tcW w:w="2528" w:type="dxa"/>
                  <w:shd w:val="clear" w:color="auto" w:fill="auto"/>
                  <w:vAlign w:val="center"/>
                  <w:hideMark/>
                </w:tcPr>
                <w:p w14:paraId="325C35BE" w14:textId="77777777" w:rsidR="001772F9" w:rsidRPr="00BD5908" w:rsidRDefault="001772F9" w:rsidP="00C84460">
                  <w:r w:rsidRPr="00BD5908">
                    <w:t>Technical specification</w:t>
                  </w:r>
                </w:p>
              </w:tc>
              <w:tc>
                <w:tcPr>
                  <w:tcW w:w="2075" w:type="dxa"/>
                  <w:shd w:val="clear" w:color="auto" w:fill="auto"/>
                  <w:vAlign w:val="center"/>
                  <w:hideMark/>
                </w:tcPr>
                <w:p w14:paraId="1686894D"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424E0931"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46C37BCF"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54719A53" w14:textId="77777777" w:rsidR="001772F9" w:rsidRPr="00BD5908" w:rsidRDefault="001772F9" w:rsidP="00C84460">
                  <w:r w:rsidRPr="00BD5908">
                    <w:t>-Automation systems</w:t>
                  </w:r>
                  <w:r w:rsidRPr="00BD5908">
                    <w:br/>
                    <w:t>- Instrumentation</w:t>
                  </w:r>
                  <w:r w:rsidRPr="00BD5908">
                    <w:br/>
                    <w:t>- Automation panel</w:t>
                  </w:r>
                  <w:r w:rsidRPr="00BD5908">
                    <w:br/>
                    <w:t>- Hydraulic Power Unit for Valves</w:t>
                  </w:r>
                </w:p>
              </w:tc>
            </w:tr>
            <w:tr w:rsidR="001772F9" w:rsidRPr="00BD5908" w14:paraId="0C4ABF90" w14:textId="77777777" w:rsidTr="00C84460">
              <w:trPr>
                <w:trHeight w:val="600"/>
                <w:jc w:val="center"/>
              </w:trPr>
              <w:tc>
                <w:tcPr>
                  <w:tcW w:w="604" w:type="dxa"/>
                  <w:shd w:val="clear" w:color="auto" w:fill="auto"/>
                  <w:vAlign w:val="center"/>
                  <w:hideMark/>
                </w:tcPr>
                <w:p w14:paraId="496C4ACB" w14:textId="77777777" w:rsidR="001772F9" w:rsidRPr="00BD5908" w:rsidRDefault="001772F9" w:rsidP="00C84460">
                  <w:pPr>
                    <w:jc w:val="center"/>
                  </w:pPr>
                  <w:r w:rsidRPr="00BD5908">
                    <w:t>57</w:t>
                  </w:r>
                </w:p>
              </w:tc>
              <w:tc>
                <w:tcPr>
                  <w:tcW w:w="2528" w:type="dxa"/>
                  <w:shd w:val="clear" w:color="auto" w:fill="auto"/>
                  <w:vAlign w:val="center"/>
                  <w:hideMark/>
                </w:tcPr>
                <w:p w14:paraId="5A7E330C" w14:textId="77777777" w:rsidR="001772F9" w:rsidRPr="00BD5908" w:rsidRDefault="001772F9" w:rsidP="00C84460">
                  <w:r w:rsidRPr="00BD5908">
                    <w:t>Interconnection Diagram</w:t>
                  </w:r>
                </w:p>
              </w:tc>
              <w:tc>
                <w:tcPr>
                  <w:tcW w:w="2075" w:type="dxa"/>
                  <w:shd w:val="clear" w:color="auto" w:fill="auto"/>
                  <w:vAlign w:val="center"/>
                  <w:hideMark/>
                </w:tcPr>
                <w:p w14:paraId="36794361"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651AA8EB" w14:textId="77777777" w:rsidR="001772F9" w:rsidRPr="00BD5908" w:rsidRDefault="001772F9" w:rsidP="00C84460">
                  <w:pPr>
                    <w:jc w:val="center"/>
                  </w:pPr>
                  <w:r w:rsidRPr="00BD5908">
                    <w:t>Drawing</w:t>
                  </w:r>
                </w:p>
              </w:tc>
              <w:tc>
                <w:tcPr>
                  <w:tcW w:w="646" w:type="dxa"/>
                  <w:shd w:val="clear" w:color="auto" w:fill="auto"/>
                  <w:vAlign w:val="center"/>
                  <w:hideMark/>
                </w:tcPr>
                <w:p w14:paraId="4ACF208E" w14:textId="77777777" w:rsidR="001772F9" w:rsidRPr="00BD5908" w:rsidRDefault="001772F9" w:rsidP="00C84460">
                  <w:pPr>
                    <w:jc w:val="center"/>
                  </w:pPr>
                  <w:r w:rsidRPr="00BD5908">
                    <w:t>DE</w:t>
                  </w:r>
                </w:p>
              </w:tc>
              <w:tc>
                <w:tcPr>
                  <w:tcW w:w="3012" w:type="dxa"/>
                  <w:shd w:val="clear" w:color="auto" w:fill="auto"/>
                  <w:vAlign w:val="center"/>
                  <w:hideMark/>
                </w:tcPr>
                <w:p w14:paraId="0720B19E" w14:textId="77777777" w:rsidR="001772F9" w:rsidRPr="00BD5908" w:rsidRDefault="001772F9" w:rsidP="00C84460">
                  <w:r w:rsidRPr="00BD5908">
                    <w:t>Per module, showing all electrical, pneumatic and hydraulic connections between panels, racks and equipment</w:t>
                  </w:r>
                </w:p>
              </w:tc>
            </w:tr>
            <w:tr w:rsidR="001772F9" w:rsidRPr="00BD5908" w14:paraId="6A31BA5F" w14:textId="77777777" w:rsidTr="00C84460">
              <w:trPr>
                <w:trHeight w:val="600"/>
                <w:jc w:val="center"/>
              </w:trPr>
              <w:tc>
                <w:tcPr>
                  <w:tcW w:w="604" w:type="dxa"/>
                  <w:shd w:val="clear" w:color="auto" w:fill="auto"/>
                  <w:vAlign w:val="center"/>
                  <w:hideMark/>
                </w:tcPr>
                <w:p w14:paraId="2AA39D87" w14:textId="77777777" w:rsidR="001772F9" w:rsidRPr="00BD5908" w:rsidRDefault="001772F9" w:rsidP="00C84460">
                  <w:pPr>
                    <w:jc w:val="center"/>
                  </w:pPr>
                  <w:r w:rsidRPr="00BD5908">
                    <w:t>58</w:t>
                  </w:r>
                </w:p>
              </w:tc>
              <w:tc>
                <w:tcPr>
                  <w:tcW w:w="2528" w:type="dxa"/>
                  <w:shd w:val="clear" w:color="auto" w:fill="auto"/>
                  <w:vAlign w:val="center"/>
                  <w:hideMark/>
                </w:tcPr>
                <w:p w14:paraId="61DF0FF2" w14:textId="77777777" w:rsidR="001772F9" w:rsidRPr="00BD5908" w:rsidRDefault="001772F9" w:rsidP="00C84460">
                  <w:r w:rsidRPr="00BD5908">
                    <w:t>Earthing Details</w:t>
                  </w:r>
                </w:p>
              </w:tc>
              <w:tc>
                <w:tcPr>
                  <w:tcW w:w="2075" w:type="dxa"/>
                  <w:shd w:val="clear" w:color="auto" w:fill="auto"/>
                  <w:vAlign w:val="center"/>
                  <w:hideMark/>
                </w:tcPr>
                <w:p w14:paraId="457390D4" w14:textId="77777777" w:rsidR="001772F9" w:rsidRPr="00BD5908" w:rsidRDefault="001772F9" w:rsidP="00C84460">
                  <w:pPr>
                    <w:jc w:val="center"/>
                  </w:pPr>
                  <w:r w:rsidRPr="00BD5908">
                    <w:t>Instrumentation and industrial automation</w:t>
                  </w:r>
                </w:p>
              </w:tc>
              <w:tc>
                <w:tcPr>
                  <w:tcW w:w="1369" w:type="dxa"/>
                  <w:shd w:val="clear" w:color="auto" w:fill="auto"/>
                  <w:vAlign w:val="center"/>
                  <w:hideMark/>
                </w:tcPr>
                <w:p w14:paraId="7D87EDA7" w14:textId="77777777" w:rsidR="001772F9" w:rsidRPr="00BD5908" w:rsidRDefault="001772F9" w:rsidP="00C84460">
                  <w:pPr>
                    <w:jc w:val="center"/>
                  </w:pPr>
                  <w:r w:rsidRPr="00BD5908">
                    <w:t>Drawing</w:t>
                  </w:r>
                </w:p>
              </w:tc>
              <w:tc>
                <w:tcPr>
                  <w:tcW w:w="646" w:type="dxa"/>
                  <w:shd w:val="clear" w:color="auto" w:fill="auto"/>
                  <w:vAlign w:val="center"/>
                  <w:hideMark/>
                </w:tcPr>
                <w:p w14:paraId="62B51B4C" w14:textId="77777777" w:rsidR="001772F9" w:rsidRPr="00BD5908" w:rsidRDefault="001772F9" w:rsidP="00C84460">
                  <w:pPr>
                    <w:jc w:val="center"/>
                  </w:pPr>
                  <w:r w:rsidRPr="00BD5908">
                    <w:t>DE</w:t>
                  </w:r>
                </w:p>
              </w:tc>
              <w:tc>
                <w:tcPr>
                  <w:tcW w:w="3012" w:type="dxa"/>
                  <w:shd w:val="clear" w:color="auto" w:fill="auto"/>
                  <w:vAlign w:val="center"/>
                  <w:hideMark/>
                </w:tcPr>
                <w:p w14:paraId="58E527B9" w14:textId="77777777" w:rsidR="001772F9" w:rsidRPr="00BD5908" w:rsidRDefault="001772F9" w:rsidP="00C84460">
                  <w:r w:rsidRPr="00BD5908">
                    <w:t>For Automation panel e field instrumentation</w:t>
                  </w:r>
                </w:p>
              </w:tc>
            </w:tr>
            <w:tr w:rsidR="001772F9" w:rsidRPr="00BD5908" w14:paraId="7DAD3F06" w14:textId="77777777" w:rsidTr="00C84460">
              <w:trPr>
                <w:trHeight w:val="4800"/>
                <w:jc w:val="center"/>
              </w:trPr>
              <w:tc>
                <w:tcPr>
                  <w:tcW w:w="604" w:type="dxa"/>
                  <w:shd w:val="clear" w:color="auto" w:fill="auto"/>
                  <w:vAlign w:val="center"/>
                  <w:hideMark/>
                </w:tcPr>
                <w:p w14:paraId="10C7CA5F" w14:textId="77777777" w:rsidR="001772F9" w:rsidRPr="00BD5908" w:rsidRDefault="001772F9" w:rsidP="00C84460">
                  <w:pPr>
                    <w:jc w:val="center"/>
                  </w:pPr>
                  <w:r w:rsidRPr="00BD5908">
                    <w:t>59</w:t>
                  </w:r>
                </w:p>
              </w:tc>
              <w:tc>
                <w:tcPr>
                  <w:tcW w:w="2528" w:type="dxa"/>
                  <w:shd w:val="clear" w:color="auto" w:fill="auto"/>
                  <w:vAlign w:val="center"/>
                  <w:hideMark/>
                </w:tcPr>
                <w:p w14:paraId="5BAB5BA7" w14:textId="77777777" w:rsidR="001772F9" w:rsidRPr="00BD5908" w:rsidRDefault="001772F9" w:rsidP="00C84460">
                  <w:r w:rsidRPr="00BD5908">
                    <w:t>Piping and instrument diagram</w:t>
                  </w:r>
                </w:p>
              </w:tc>
              <w:tc>
                <w:tcPr>
                  <w:tcW w:w="2075" w:type="dxa"/>
                  <w:shd w:val="clear" w:color="auto" w:fill="auto"/>
                  <w:vAlign w:val="center"/>
                  <w:hideMark/>
                </w:tcPr>
                <w:p w14:paraId="57E7F7E6" w14:textId="77777777" w:rsidR="001772F9" w:rsidRPr="00BD5908" w:rsidRDefault="001772F9" w:rsidP="00C84460">
                  <w:pPr>
                    <w:jc w:val="center"/>
                  </w:pPr>
                  <w:r w:rsidRPr="00BD5908">
                    <w:t>Marine Systems</w:t>
                  </w:r>
                </w:p>
              </w:tc>
              <w:tc>
                <w:tcPr>
                  <w:tcW w:w="1369" w:type="dxa"/>
                  <w:shd w:val="clear" w:color="auto" w:fill="auto"/>
                  <w:vAlign w:val="center"/>
                  <w:hideMark/>
                </w:tcPr>
                <w:p w14:paraId="791E1169" w14:textId="77777777" w:rsidR="001772F9" w:rsidRPr="00BD5908" w:rsidRDefault="001772F9" w:rsidP="00C84460">
                  <w:pPr>
                    <w:jc w:val="center"/>
                  </w:pPr>
                  <w:r w:rsidRPr="00BD5908">
                    <w:t>Drawing</w:t>
                  </w:r>
                </w:p>
              </w:tc>
              <w:tc>
                <w:tcPr>
                  <w:tcW w:w="646" w:type="dxa"/>
                  <w:shd w:val="clear" w:color="auto" w:fill="auto"/>
                  <w:vAlign w:val="center"/>
                  <w:hideMark/>
                </w:tcPr>
                <w:p w14:paraId="118EE7B4" w14:textId="77777777" w:rsidR="001772F9" w:rsidRPr="00BD5908" w:rsidRDefault="001772F9" w:rsidP="00C84460">
                  <w:pPr>
                    <w:jc w:val="center"/>
                  </w:pPr>
                  <w:r w:rsidRPr="00BD5908">
                    <w:t>DE</w:t>
                  </w:r>
                </w:p>
              </w:tc>
              <w:tc>
                <w:tcPr>
                  <w:tcW w:w="3012" w:type="dxa"/>
                  <w:shd w:val="clear" w:color="auto" w:fill="auto"/>
                  <w:vAlign w:val="center"/>
                  <w:hideMark/>
                </w:tcPr>
                <w:p w14:paraId="325B8FED" w14:textId="77777777" w:rsidR="001772F9" w:rsidRPr="00BD5908" w:rsidRDefault="001772F9" w:rsidP="00C84460">
                  <w:r w:rsidRPr="00BD5908">
                    <w:t xml:space="preserve">LOADING, CARGO AND PURGING, OFFLOADING, TANK CLEANING, RECIRCULATION, BALLASTING AND DE-BALLASTING, INERT GAS, CLOSED VENTING (Cargo, Settling and Slop Tanks), DRAINING SYSTEM (MD process area , bow, stern e PR), SLOP DISCHARGE, TANKS ULLAGE, PRESSURE AND TEMPERATURE SYSTEM, VENTING AND SOUNDING PIPES, TANK LEVELLING SYSTEM, DRAFT MEASUREMENT SYSTEM, HYDRAULICS SYSTENS (Cargo, Mooring, Pull-In, Offloading), HYDRAULIC REMOCON, COOLING SYSTEM (Sea Water e Fresh Water), SEA WATER GENERAL </w:t>
                  </w:r>
                  <w:r w:rsidRPr="00BD5908">
                    <w:lastRenderedPageBreak/>
                    <w:t xml:space="preserve">SERVICE SYSTEM, BILGE SYSTEM (engine room), SANITARY SYSTEM, HYPOCHLORITE INJECTIONS, EMERGENCY AND AUXILIARY GENERATORS, DIESEL, FRESH WATER, POTABLE WATER, DISTILLED WATER, HOT WATER,  COMPRESSED AIR SYSTEM (compression to distribution), SEA WATER LIFT SYSTEM (topside). </w:t>
                  </w:r>
                </w:p>
              </w:tc>
            </w:tr>
            <w:tr w:rsidR="001772F9" w:rsidRPr="00BD5908" w14:paraId="48868ABF" w14:textId="77777777" w:rsidTr="00C84460">
              <w:trPr>
                <w:trHeight w:val="3000"/>
                <w:jc w:val="center"/>
              </w:trPr>
              <w:tc>
                <w:tcPr>
                  <w:tcW w:w="604" w:type="dxa"/>
                  <w:shd w:val="clear" w:color="auto" w:fill="auto"/>
                  <w:vAlign w:val="center"/>
                  <w:hideMark/>
                </w:tcPr>
                <w:p w14:paraId="7A57D7C4" w14:textId="77777777" w:rsidR="001772F9" w:rsidRPr="00BD5908" w:rsidRDefault="001772F9" w:rsidP="00C84460">
                  <w:pPr>
                    <w:jc w:val="center"/>
                  </w:pPr>
                  <w:r w:rsidRPr="00BD5908">
                    <w:lastRenderedPageBreak/>
                    <w:t>60</w:t>
                  </w:r>
                </w:p>
              </w:tc>
              <w:tc>
                <w:tcPr>
                  <w:tcW w:w="2528" w:type="dxa"/>
                  <w:shd w:val="clear" w:color="auto" w:fill="auto"/>
                  <w:vAlign w:val="center"/>
                  <w:hideMark/>
                </w:tcPr>
                <w:p w14:paraId="16FD6D85" w14:textId="77777777" w:rsidR="001772F9" w:rsidRPr="00BD5908" w:rsidRDefault="001772F9" w:rsidP="00C84460">
                  <w:r w:rsidRPr="00BD5908">
                    <w:t>System calculation</w:t>
                  </w:r>
                </w:p>
              </w:tc>
              <w:tc>
                <w:tcPr>
                  <w:tcW w:w="2075" w:type="dxa"/>
                  <w:shd w:val="clear" w:color="auto" w:fill="auto"/>
                  <w:vAlign w:val="center"/>
                  <w:hideMark/>
                </w:tcPr>
                <w:p w14:paraId="135F4FC6" w14:textId="77777777" w:rsidR="001772F9" w:rsidRPr="00BD5908" w:rsidRDefault="001772F9" w:rsidP="00C84460">
                  <w:pPr>
                    <w:jc w:val="center"/>
                  </w:pPr>
                  <w:r w:rsidRPr="00BD5908">
                    <w:t>Marine Systems</w:t>
                  </w:r>
                </w:p>
              </w:tc>
              <w:tc>
                <w:tcPr>
                  <w:tcW w:w="1369" w:type="dxa"/>
                  <w:shd w:val="clear" w:color="auto" w:fill="auto"/>
                  <w:vAlign w:val="center"/>
                  <w:hideMark/>
                </w:tcPr>
                <w:p w14:paraId="4A842B35" w14:textId="77777777" w:rsidR="001772F9" w:rsidRPr="00BD5908" w:rsidRDefault="001772F9" w:rsidP="00C84460">
                  <w:pPr>
                    <w:jc w:val="center"/>
                  </w:pPr>
                  <w:r w:rsidRPr="00BD5908">
                    <w:t>Calculation Report</w:t>
                  </w:r>
                </w:p>
              </w:tc>
              <w:tc>
                <w:tcPr>
                  <w:tcW w:w="646" w:type="dxa"/>
                  <w:shd w:val="clear" w:color="auto" w:fill="auto"/>
                  <w:vAlign w:val="center"/>
                  <w:hideMark/>
                </w:tcPr>
                <w:p w14:paraId="4B7A66A5" w14:textId="77777777" w:rsidR="001772F9" w:rsidRPr="00BD5908" w:rsidRDefault="001772F9" w:rsidP="00C84460">
                  <w:pPr>
                    <w:jc w:val="center"/>
                  </w:pPr>
                  <w:r w:rsidRPr="00BD5908">
                    <w:t>MC</w:t>
                  </w:r>
                </w:p>
              </w:tc>
              <w:tc>
                <w:tcPr>
                  <w:tcW w:w="3012" w:type="dxa"/>
                  <w:shd w:val="clear" w:color="auto" w:fill="auto"/>
                  <w:vAlign w:val="center"/>
                  <w:hideMark/>
                </w:tcPr>
                <w:p w14:paraId="31C0B257" w14:textId="77777777" w:rsidR="001772F9" w:rsidRPr="00BD5908" w:rsidRDefault="001772F9" w:rsidP="00C84460">
                  <w:r w:rsidRPr="00BD5908">
                    <w:t xml:space="preserve">LOADING, CARGO AND PURGING, OFFLOADING, TANK CLEANING, RECIRCULATION, BALLASTING AND DE-BALLASTING, INERT GAS, CLOSED VENTING (Cargo, Settling and Slop Tanks), DRAINING SYSTEM (MD process area , bow, stern e PR), SLOP DISCHARGE, TANKS ULLAGE, PRESSURE AND TEMPERATURE SYSTEM, VENTING AND SOUNDING PIPES, TANK LEVELLING SYSTEM, DRAFT MEASUREMENT SYSTEM, HYDRAULICS SYSTENS (Cargo, Mooring, Pull-In, Offloading), HYDRAULIC REMOCON, COOLING SYSTEM (Sea Water e Fresh Water), SEA WATER GENERAL SERVICE SYSTEM, BILGE SYSTEM (engine room), SANITARY SYSTEM, HYPOCHLORITE INJECTIONS, EMERGENCY AND AUXILIARY </w:t>
                  </w:r>
                  <w:r w:rsidRPr="00BD5908">
                    <w:lastRenderedPageBreak/>
                    <w:t xml:space="preserve">GENERATORS, DIESEL, FRESH WATER, POTABLE WATER, DISTILLED WATER, HOT WATER,  COMPRESSED AIR SYSTEM (compression to distribution), SEA WATER LIFT SYSTEM (topside). </w:t>
                  </w:r>
                </w:p>
              </w:tc>
            </w:tr>
            <w:tr w:rsidR="001772F9" w:rsidRPr="00BD5908" w14:paraId="460C7BE5" w14:textId="77777777" w:rsidTr="00C84460">
              <w:trPr>
                <w:trHeight w:val="300"/>
                <w:jc w:val="center"/>
              </w:trPr>
              <w:tc>
                <w:tcPr>
                  <w:tcW w:w="604" w:type="dxa"/>
                  <w:shd w:val="clear" w:color="auto" w:fill="auto"/>
                  <w:vAlign w:val="center"/>
                  <w:hideMark/>
                </w:tcPr>
                <w:p w14:paraId="6C85A4BD" w14:textId="77777777" w:rsidR="001772F9" w:rsidRPr="00BD5908" w:rsidRDefault="001772F9" w:rsidP="00C84460">
                  <w:pPr>
                    <w:jc w:val="center"/>
                  </w:pPr>
                  <w:r w:rsidRPr="00BD5908">
                    <w:lastRenderedPageBreak/>
                    <w:t>61</w:t>
                  </w:r>
                </w:p>
              </w:tc>
              <w:tc>
                <w:tcPr>
                  <w:tcW w:w="2528" w:type="dxa"/>
                  <w:shd w:val="clear" w:color="auto" w:fill="auto"/>
                  <w:vAlign w:val="center"/>
                  <w:hideMark/>
                </w:tcPr>
                <w:p w14:paraId="5E0DE151" w14:textId="77777777" w:rsidR="001772F9" w:rsidRPr="00BD5908" w:rsidRDefault="001772F9" w:rsidP="00C84460">
                  <w:r w:rsidRPr="00BD5908">
                    <w:t>Tank Opening Plan</w:t>
                  </w:r>
                </w:p>
              </w:tc>
              <w:tc>
                <w:tcPr>
                  <w:tcW w:w="2075" w:type="dxa"/>
                  <w:shd w:val="clear" w:color="auto" w:fill="auto"/>
                  <w:vAlign w:val="center"/>
                  <w:hideMark/>
                </w:tcPr>
                <w:p w14:paraId="5589C79A" w14:textId="77777777" w:rsidR="001772F9" w:rsidRPr="00BD5908" w:rsidRDefault="001772F9" w:rsidP="00C84460">
                  <w:pPr>
                    <w:jc w:val="center"/>
                  </w:pPr>
                  <w:r w:rsidRPr="00BD5908">
                    <w:t>Marine Systems</w:t>
                  </w:r>
                </w:p>
              </w:tc>
              <w:tc>
                <w:tcPr>
                  <w:tcW w:w="1369" w:type="dxa"/>
                  <w:shd w:val="clear" w:color="auto" w:fill="auto"/>
                  <w:vAlign w:val="center"/>
                  <w:hideMark/>
                </w:tcPr>
                <w:p w14:paraId="21BB3D5B" w14:textId="77777777" w:rsidR="001772F9" w:rsidRPr="00BD5908" w:rsidRDefault="001772F9" w:rsidP="00C84460">
                  <w:pPr>
                    <w:jc w:val="center"/>
                  </w:pPr>
                  <w:r w:rsidRPr="00BD5908">
                    <w:t>Drawing</w:t>
                  </w:r>
                </w:p>
              </w:tc>
              <w:tc>
                <w:tcPr>
                  <w:tcW w:w="646" w:type="dxa"/>
                  <w:shd w:val="clear" w:color="auto" w:fill="auto"/>
                  <w:vAlign w:val="center"/>
                  <w:hideMark/>
                </w:tcPr>
                <w:p w14:paraId="272DA0CE" w14:textId="77777777" w:rsidR="001772F9" w:rsidRPr="00BD5908" w:rsidRDefault="001772F9" w:rsidP="00C84460">
                  <w:pPr>
                    <w:jc w:val="center"/>
                  </w:pPr>
                  <w:r w:rsidRPr="00BD5908">
                    <w:t>DE</w:t>
                  </w:r>
                </w:p>
              </w:tc>
              <w:tc>
                <w:tcPr>
                  <w:tcW w:w="3012" w:type="dxa"/>
                  <w:shd w:val="clear" w:color="auto" w:fill="auto"/>
                  <w:vAlign w:val="center"/>
                  <w:hideMark/>
                </w:tcPr>
                <w:p w14:paraId="1C7EC306" w14:textId="77777777" w:rsidR="001772F9" w:rsidRPr="00BD5908" w:rsidRDefault="001772F9" w:rsidP="00C84460">
                  <w:r w:rsidRPr="00BD5908">
                    <w:t> </w:t>
                  </w:r>
                </w:p>
              </w:tc>
            </w:tr>
            <w:tr w:rsidR="001772F9" w:rsidRPr="00BD5908" w14:paraId="2D813622" w14:textId="77777777" w:rsidTr="00C84460">
              <w:trPr>
                <w:trHeight w:val="600"/>
                <w:jc w:val="center"/>
              </w:trPr>
              <w:tc>
                <w:tcPr>
                  <w:tcW w:w="604" w:type="dxa"/>
                  <w:shd w:val="clear" w:color="auto" w:fill="auto"/>
                  <w:vAlign w:val="center"/>
                  <w:hideMark/>
                </w:tcPr>
                <w:p w14:paraId="67F9DB4D" w14:textId="77777777" w:rsidR="001772F9" w:rsidRPr="00BD5908" w:rsidRDefault="001772F9" w:rsidP="00C84460">
                  <w:pPr>
                    <w:jc w:val="center"/>
                  </w:pPr>
                  <w:r w:rsidRPr="00BD5908">
                    <w:t>62</w:t>
                  </w:r>
                </w:p>
              </w:tc>
              <w:tc>
                <w:tcPr>
                  <w:tcW w:w="2528" w:type="dxa"/>
                  <w:shd w:val="clear" w:color="auto" w:fill="auto"/>
                  <w:vAlign w:val="center"/>
                  <w:hideMark/>
                </w:tcPr>
                <w:p w14:paraId="775F1460" w14:textId="77777777" w:rsidR="001772F9" w:rsidRPr="00BD5908" w:rsidRDefault="001772F9" w:rsidP="00C84460">
                  <w:r w:rsidRPr="00BD5908">
                    <w:t>Shadow Diagrams</w:t>
                  </w:r>
                </w:p>
              </w:tc>
              <w:tc>
                <w:tcPr>
                  <w:tcW w:w="2075" w:type="dxa"/>
                  <w:shd w:val="clear" w:color="auto" w:fill="auto"/>
                  <w:vAlign w:val="center"/>
                  <w:hideMark/>
                </w:tcPr>
                <w:p w14:paraId="159DAD4D" w14:textId="77777777" w:rsidR="001772F9" w:rsidRPr="00BD5908" w:rsidRDefault="001772F9" w:rsidP="00C84460">
                  <w:pPr>
                    <w:jc w:val="center"/>
                  </w:pPr>
                  <w:r w:rsidRPr="00BD5908">
                    <w:t>Marine Systems</w:t>
                  </w:r>
                </w:p>
              </w:tc>
              <w:tc>
                <w:tcPr>
                  <w:tcW w:w="1369" w:type="dxa"/>
                  <w:shd w:val="clear" w:color="auto" w:fill="auto"/>
                  <w:vAlign w:val="center"/>
                  <w:hideMark/>
                </w:tcPr>
                <w:p w14:paraId="5D0E115A" w14:textId="77777777" w:rsidR="001772F9" w:rsidRPr="00BD5908" w:rsidRDefault="001772F9" w:rsidP="00C84460">
                  <w:pPr>
                    <w:jc w:val="center"/>
                  </w:pPr>
                  <w:r w:rsidRPr="00BD5908">
                    <w:t>Drawing</w:t>
                  </w:r>
                </w:p>
              </w:tc>
              <w:tc>
                <w:tcPr>
                  <w:tcW w:w="646" w:type="dxa"/>
                  <w:shd w:val="clear" w:color="auto" w:fill="auto"/>
                  <w:vAlign w:val="center"/>
                  <w:hideMark/>
                </w:tcPr>
                <w:p w14:paraId="7FBC943D" w14:textId="77777777" w:rsidR="001772F9" w:rsidRPr="00BD5908" w:rsidRDefault="001772F9" w:rsidP="00C84460">
                  <w:pPr>
                    <w:jc w:val="center"/>
                  </w:pPr>
                  <w:r w:rsidRPr="00BD5908">
                    <w:t>DE</w:t>
                  </w:r>
                </w:p>
              </w:tc>
              <w:tc>
                <w:tcPr>
                  <w:tcW w:w="3012" w:type="dxa"/>
                  <w:shd w:val="clear" w:color="auto" w:fill="auto"/>
                  <w:vAlign w:val="center"/>
                  <w:hideMark/>
                </w:tcPr>
                <w:p w14:paraId="008FF39B" w14:textId="77777777" w:rsidR="001772F9" w:rsidRPr="00BD5908" w:rsidRDefault="001772F9" w:rsidP="00C84460">
                  <w:r w:rsidRPr="00BD5908">
                    <w:t>Study of the quantity, positioning and type of structural tanks cleaning machines</w:t>
                  </w:r>
                </w:p>
              </w:tc>
            </w:tr>
            <w:tr w:rsidR="001772F9" w:rsidRPr="00BD5908" w14:paraId="3E0F3B55" w14:textId="77777777" w:rsidTr="00C84460">
              <w:trPr>
                <w:trHeight w:val="300"/>
                <w:jc w:val="center"/>
              </w:trPr>
              <w:tc>
                <w:tcPr>
                  <w:tcW w:w="604" w:type="dxa"/>
                  <w:shd w:val="clear" w:color="auto" w:fill="auto"/>
                  <w:vAlign w:val="center"/>
                  <w:hideMark/>
                </w:tcPr>
                <w:p w14:paraId="5106925D" w14:textId="77777777" w:rsidR="001772F9" w:rsidRPr="00BD5908" w:rsidRDefault="001772F9" w:rsidP="00C84460">
                  <w:pPr>
                    <w:jc w:val="center"/>
                  </w:pPr>
                  <w:r w:rsidRPr="00BD5908">
                    <w:t>63</w:t>
                  </w:r>
                </w:p>
              </w:tc>
              <w:tc>
                <w:tcPr>
                  <w:tcW w:w="2528" w:type="dxa"/>
                  <w:shd w:val="clear" w:color="auto" w:fill="auto"/>
                  <w:vAlign w:val="center"/>
                  <w:hideMark/>
                </w:tcPr>
                <w:p w14:paraId="0429E13A" w14:textId="77777777" w:rsidR="001772F9" w:rsidRPr="00BD5908" w:rsidRDefault="001772F9" w:rsidP="00C84460">
                  <w:r w:rsidRPr="00BD5908">
                    <w:t>Data sheets (for purchase)</w:t>
                  </w:r>
                </w:p>
              </w:tc>
              <w:tc>
                <w:tcPr>
                  <w:tcW w:w="2075" w:type="dxa"/>
                  <w:shd w:val="clear" w:color="auto" w:fill="auto"/>
                  <w:vAlign w:val="center"/>
                  <w:hideMark/>
                </w:tcPr>
                <w:p w14:paraId="55B22B5C" w14:textId="77777777" w:rsidR="001772F9" w:rsidRPr="00BD5908" w:rsidRDefault="001772F9" w:rsidP="00C84460">
                  <w:pPr>
                    <w:jc w:val="center"/>
                  </w:pPr>
                  <w:r w:rsidRPr="00BD5908">
                    <w:t>Mechanical</w:t>
                  </w:r>
                </w:p>
              </w:tc>
              <w:tc>
                <w:tcPr>
                  <w:tcW w:w="1369" w:type="dxa"/>
                  <w:shd w:val="clear" w:color="auto" w:fill="auto"/>
                  <w:vAlign w:val="center"/>
                  <w:hideMark/>
                </w:tcPr>
                <w:p w14:paraId="2F365897" w14:textId="77777777" w:rsidR="001772F9" w:rsidRPr="00BD5908" w:rsidRDefault="001772F9" w:rsidP="00C84460">
                  <w:pPr>
                    <w:jc w:val="center"/>
                  </w:pPr>
                  <w:r w:rsidRPr="00BD5908">
                    <w:t>Data sheet</w:t>
                  </w:r>
                </w:p>
              </w:tc>
              <w:tc>
                <w:tcPr>
                  <w:tcW w:w="646" w:type="dxa"/>
                  <w:shd w:val="clear" w:color="auto" w:fill="auto"/>
                  <w:vAlign w:val="center"/>
                  <w:hideMark/>
                </w:tcPr>
                <w:p w14:paraId="52F16F79" w14:textId="77777777" w:rsidR="001772F9" w:rsidRPr="00BD5908" w:rsidRDefault="001772F9" w:rsidP="00C84460">
                  <w:pPr>
                    <w:jc w:val="center"/>
                  </w:pPr>
                  <w:r w:rsidRPr="00BD5908">
                    <w:t>FD</w:t>
                  </w:r>
                </w:p>
              </w:tc>
              <w:tc>
                <w:tcPr>
                  <w:tcW w:w="3012" w:type="dxa"/>
                  <w:shd w:val="clear" w:color="auto" w:fill="auto"/>
                  <w:vAlign w:val="center"/>
                  <w:hideMark/>
                </w:tcPr>
                <w:p w14:paraId="134E4DE6" w14:textId="77777777" w:rsidR="001772F9" w:rsidRPr="00BD5908" w:rsidRDefault="001772F9" w:rsidP="00C84460">
                  <w:r w:rsidRPr="00BD5908">
                    <w:t>all rotating and stationary mechanical equipment</w:t>
                  </w:r>
                </w:p>
              </w:tc>
            </w:tr>
            <w:tr w:rsidR="001772F9" w:rsidRPr="00BD5908" w14:paraId="75E480ED" w14:textId="77777777" w:rsidTr="00C84460">
              <w:trPr>
                <w:trHeight w:val="300"/>
                <w:jc w:val="center"/>
              </w:trPr>
              <w:tc>
                <w:tcPr>
                  <w:tcW w:w="604" w:type="dxa"/>
                  <w:shd w:val="clear" w:color="auto" w:fill="auto"/>
                  <w:vAlign w:val="center"/>
                  <w:hideMark/>
                </w:tcPr>
                <w:p w14:paraId="6964105B" w14:textId="77777777" w:rsidR="001772F9" w:rsidRPr="00BD5908" w:rsidRDefault="001772F9" w:rsidP="00C84460">
                  <w:pPr>
                    <w:jc w:val="center"/>
                  </w:pPr>
                  <w:r w:rsidRPr="00BD5908">
                    <w:t>64</w:t>
                  </w:r>
                </w:p>
              </w:tc>
              <w:tc>
                <w:tcPr>
                  <w:tcW w:w="2528" w:type="dxa"/>
                  <w:shd w:val="clear" w:color="auto" w:fill="auto"/>
                  <w:vAlign w:val="center"/>
                  <w:hideMark/>
                </w:tcPr>
                <w:p w14:paraId="3ED46327" w14:textId="77777777" w:rsidR="001772F9" w:rsidRPr="00BD5908" w:rsidRDefault="001772F9" w:rsidP="00C84460">
                  <w:r w:rsidRPr="00BD5908">
                    <w:t xml:space="preserve">Material requisitions of materials and </w:t>
                  </w:r>
                  <w:proofErr w:type="spellStart"/>
                  <w:r w:rsidRPr="00BD5908">
                    <w:t>equipments</w:t>
                  </w:r>
                  <w:proofErr w:type="spellEnd"/>
                </w:p>
              </w:tc>
              <w:tc>
                <w:tcPr>
                  <w:tcW w:w="2075" w:type="dxa"/>
                  <w:shd w:val="clear" w:color="auto" w:fill="auto"/>
                  <w:vAlign w:val="center"/>
                  <w:hideMark/>
                </w:tcPr>
                <w:p w14:paraId="74EC9ED0" w14:textId="77777777" w:rsidR="001772F9" w:rsidRPr="00BD5908" w:rsidRDefault="001772F9" w:rsidP="00C84460">
                  <w:pPr>
                    <w:jc w:val="center"/>
                  </w:pPr>
                  <w:r w:rsidRPr="00BD5908">
                    <w:t>Mechanical</w:t>
                  </w:r>
                </w:p>
              </w:tc>
              <w:tc>
                <w:tcPr>
                  <w:tcW w:w="1369" w:type="dxa"/>
                  <w:shd w:val="clear" w:color="auto" w:fill="auto"/>
                  <w:vAlign w:val="center"/>
                  <w:hideMark/>
                </w:tcPr>
                <w:p w14:paraId="349594FD" w14:textId="77777777" w:rsidR="001772F9" w:rsidRPr="00BD5908" w:rsidRDefault="001772F9" w:rsidP="00C84460">
                  <w:pPr>
                    <w:jc w:val="center"/>
                  </w:pPr>
                  <w:r w:rsidRPr="00BD5908">
                    <w:t>Material requisition</w:t>
                  </w:r>
                </w:p>
              </w:tc>
              <w:tc>
                <w:tcPr>
                  <w:tcW w:w="646" w:type="dxa"/>
                  <w:shd w:val="clear" w:color="auto" w:fill="auto"/>
                  <w:vAlign w:val="center"/>
                  <w:hideMark/>
                </w:tcPr>
                <w:p w14:paraId="69817876" w14:textId="77777777" w:rsidR="001772F9" w:rsidRPr="00BD5908" w:rsidRDefault="001772F9" w:rsidP="00C84460">
                  <w:pPr>
                    <w:jc w:val="center"/>
                  </w:pPr>
                  <w:r w:rsidRPr="00BD5908">
                    <w:t>RM</w:t>
                  </w:r>
                </w:p>
              </w:tc>
              <w:tc>
                <w:tcPr>
                  <w:tcW w:w="3012" w:type="dxa"/>
                  <w:shd w:val="clear" w:color="auto" w:fill="auto"/>
                  <w:vAlign w:val="center"/>
                  <w:hideMark/>
                </w:tcPr>
                <w:p w14:paraId="26F73CCE" w14:textId="77777777" w:rsidR="001772F9" w:rsidRPr="00BD5908" w:rsidRDefault="001772F9" w:rsidP="00C84460">
                  <w:r w:rsidRPr="00BD5908">
                    <w:t>all rotating and stationary mechanical equipment</w:t>
                  </w:r>
                </w:p>
              </w:tc>
            </w:tr>
            <w:tr w:rsidR="001772F9" w:rsidRPr="00BD5908" w14:paraId="61EFB6BD" w14:textId="77777777" w:rsidTr="00C84460">
              <w:trPr>
                <w:trHeight w:val="600"/>
                <w:jc w:val="center"/>
              </w:trPr>
              <w:tc>
                <w:tcPr>
                  <w:tcW w:w="604" w:type="dxa"/>
                  <w:shd w:val="clear" w:color="auto" w:fill="auto"/>
                  <w:vAlign w:val="center"/>
                  <w:hideMark/>
                </w:tcPr>
                <w:p w14:paraId="5A32F8FC" w14:textId="77777777" w:rsidR="001772F9" w:rsidRPr="00BD5908" w:rsidRDefault="001772F9" w:rsidP="00C84460">
                  <w:pPr>
                    <w:jc w:val="center"/>
                  </w:pPr>
                  <w:r w:rsidRPr="00BD5908">
                    <w:t>65</w:t>
                  </w:r>
                </w:p>
              </w:tc>
              <w:tc>
                <w:tcPr>
                  <w:tcW w:w="2528" w:type="dxa"/>
                  <w:shd w:val="clear" w:color="auto" w:fill="auto"/>
                  <w:vAlign w:val="center"/>
                  <w:hideMark/>
                </w:tcPr>
                <w:p w14:paraId="7086C32C" w14:textId="77777777" w:rsidR="001772F9" w:rsidRPr="00BD5908" w:rsidRDefault="001772F9" w:rsidP="00C84460">
                  <w:r w:rsidRPr="00BD5908">
                    <w:t>Technical bid evaluation - mechanical equipment</w:t>
                  </w:r>
                </w:p>
              </w:tc>
              <w:tc>
                <w:tcPr>
                  <w:tcW w:w="2075" w:type="dxa"/>
                  <w:shd w:val="clear" w:color="auto" w:fill="auto"/>
                  <w:vAlign w:val="center"/>
                  <w:hideMark/>
                </w:tcPr>
                <w:p w14:paraId="7CFA50D6" w14:textId="77777777" w:rsidR="001772F9" w:rsidRPr="00BD5908" w:rsidRDefault="001772F9" w:rsidP="00C84460">
                  <w:pPr>
                    <w:jc w:val="center"/>
                  </w:pPr>
                  <w:r w:rsidRPr="00BD5908">
                    <w:t>Mechanical</w:t>
                  </w:r>
                </w:p>
              </w:tc>
              <w:tc>
                <w:tcPr>
                  <w:tcW w:w="1369" w:type="dxa"/>
                  <w:shd w:val="clear" w:color="auto" w:fill="auto"/>
                  <w:vAlign w:val="center"/>
                  <w:hideMark/>
                </w:tcPr>
                <w:p w14:paraId="29FC2AA3" w14:textId="77777777" w:rsidR="001772F9" w:rsidRPr="00BD5908" w:rsidRDefault="001772F9" w:rsidP="00C84460">
                  <w:pPr>
                    <w:jc w:val="center"/>
                  </w:pPr>
                  <w:r w:rsidRPr="00BD5908">
                    <w:t>Technical bid evaluation</w:t>
                  </w:r>
                </w:p>
              </w:tc>
              <w:tc>
                <w:tcPr>
                  <w:tcW w:w="646" w:type="dxa"/>
                  <w:shd w:val="clear" w:color="auto" w:fill="auto"/>
                  <w:vAlign w:val="center"/>
                  <w:hideMark/>
                </w:tcPr>
                <w:p w14:paraId="49FC83A9" w14:textId="77777777" w:rsidR="001772F9" w:rsidRPr="00BD5908" w:rsidRDefault="001772F9" w:rsidP="00C84460">
                  <w:pPr>
                    <w:jc w:val="center"/>
                  </w:pPr>
                  <w:r w:rsidRPr="00BD5908">
                    <w:t>PT</w:t>
                  </w:r>
                </w:p>
              </w:tc>
              <w:tc>
                <w:tcPr>
                  <w:tcW w:w="3012" w:type="dxa"/>
                  <w:shd w:val="clear" w:color="auto" w:fill="auto"/>
                  <w:vAlign w:val="center"/>
                  <w:hideMark/>
                </w:tcPr>
                <w:p w14:paraId="7753B911" w14:textId="77777777" w:rsidR="001772F9" w:rsidRPr="00BD5908" w:rsidRDefault="001772F9" w:rsidP="00C84460">
                  <w:r w:rsidRPr="00BD5908">
                    <w:t xml:space="preserve">Supercritical and critical </w:t>
                  </w:r>
                  <w:proofErr w:type="spellStart"/>
                  <w:r w:rsidRPr="00BD5908">
                    <w:t>equipments</w:t>
                  </w:r>
                  <w:proofErr w:type="spellEnd"/>
                  <w:r w:rsidRPr="00BD5908">
                    <w:t>/packages as per listed on Exhibit V (Vendors list)</w:t>
                  </w:r>
                </w:p>
              </w:tc>
            </w:tr>
            <w:tr w:rsidR="001772F9" w:rsidRPr="00BD5908" w14:paraId="712ACE6F" w14:textId="77777777" w:rsidTr="00C84460">
              <w:trPr>
                <w:trHeight w:val="300"/>
                <w:jc w:val="center"/>
              </w:trPr>
              <w:tc>
                <w:tcPr>
                  <w:tcW w:w="604" w:type="dxa"/>
                  <w:shd w:val="clear" w:color="auto" w:fill="auto"/>
                  <w:vAlign w:val="center"/>
                  <w:hideMark/>
                </w:tcPr>
                <w:p w14:paraId="44424A59" w14:textId="77777777" w:rsidR="001772F9" w:rsidRPr="00BD5908" w:rsidRDefault="001772F9" w:rsidP="00C84460">
                  <w:pPr>
                    <w:jc w:val="center"/>
                  </w:pPr>
                  <w:r w:rsidRPr="00BD5908">
                    <w:t>66</w:t>
                  </w:r>
                </w:p>
              </w:tc>
              <w:tc>
                <w:tcPr>
                  <w:tcW w:w="2528" w:type="dxa"/>
                  <w:shd w:val="clear" w:color="auto" w:fill="auto"/>
                  <w:vAlign w:val="center"/>
                  <w:hideMark/>
                </w:tcPr>
                <w:p w14:paraId="3E2B226E" w14:textId="77777777" w:rsidR="001772F9" w:rsidRPr="00BD5908" w:rsidRDefault="001772F9" w:rsidP="00C84460">
                  <w:r w:rsidRPr="00BD5908">
                    <w:t>NR-13 Equipment Location Plan</w:t>
                  </w:r>
                </w:p>
              </w:tc>
              <w:tc>
                <w:tcPr>
                  <w:tcW w:w="2075" w:type="dxa"/>
                  <w:shd w:val="clear" w:color="auto" w:fill="auto"/>
                  <w:vAlign w:val="center"/>
                  <w:hideMark/>
                </w:tcPr>
                <w:p w14:paraId="17D4B798" w14:textId="77777777" w:rsidR="001772F9" w:rsidRPr="00BD5908" w:rsidRDefault="001772F9" w:rsidP="00C84460">
                  <w:pPr>
                    <w:jc w:val="center"/>
                  </w:pPr>
                  <w:r w:rsidRPr="00BD5908">
                    <w:t>Mechanical</w:t>
                  </w:r>
                </w:p>
              </w:tc>
              <w:tc>
                <w:tcPr>
                  <w:tcW w:w="1369" w:type="dxa"/>
                  <w:shd w:val="clear" w:color="auto" w:fill="auto"/>
                  <w:vAlign w:val="center"/>
                  <w:hideMark/>
                </w:tcPr>
                <w:p w14:paraId="56940FB2" w14:textId="77777777" w:rsidR="001772F9" w:rsidRPr="00BD5908" w:rsidRDefault="001772F9" w:rsidP="00C84460">
                  <w:pPr>
                    <w:jc w:val="center"/>
                  </w:pPr>
                  <w:r w:rsidRPr="00BD5908">
                    <w:t>Drawing</w:t>
                  </w:r>
                </w:p>
              </w:tc>
              <w:tc>
                <w:tcPr>
                  <w:tcW w:w="646" w:type="dxa"/>
                  <w:shd w:val="clear" w:color="auto" w:fill="auto"/>
                  <w:vAlign w:val="center"/>
                  <w:hideMark/>
                </w:tcPr>
                <w:p w14:paraId="092AF277" w14:textId="77777777" w:rsidR="001772F9" w:rsidRPr="00BD5908" w:rsidRDefault="001772F9" w:rsidP="00C84460">
                  <w:pPr>
                    <w:jc w:val="center"/>
                  </w:pPr>
                  <w:r w:rsidRPr="00BD5908">
                    <w:t>DE</w:t>
                  </w:r>
                </w:p>
              </w:tc>
              <w:tc>
                <w:tcPr>
                  <w:tcW w:w="3012" w:type="dxa"/>
                  <w:shd w:val="clear" w:color="auto" w:fill="auto"/>
                  <w:vAlign w:val="center"/>
                  <w:hideMark/>
                </w:tcPr>
                <w:p w14:paraId="4FA467B1" w14:textId="77777777" w:rsidR="001772F9" w:rsidRPr="00BD5908" w:rsidRDefault="001772F9" w:rsidP="00C84460">
                  <w:r w:rsidRPr="00BD5908">
                    <w:t>Per Module</w:t>
                  </w:r>
                </w:p>
              </w:tc>
            </w:tr>
            <w:tr w:rsidR="001772F9" w:rsidRPr="00BD5908" w14:paraId="59709CCB" w14:textId="77777777" w:rsidTr="00C84460">
              <w:trPr>
                <w:trHeight w:val="300"/>
                <w:jc w:val="center"/>
              </w:trPr>
              <w:tc>
                <w:tcPr>
                  <w:tcW w:w="604" w:type="dxa"/>
                  <w:shd w:val="clear" w:color="auto" w:fill="auto"/>
                  <w:vAlign w:val="center"/>
                  <w:hideMark/>
                </w:tcPr>
                <w:p w14:paraId="123E7010" w14:textId="77777777" w:rsidR="001772F9" w:rsidRPr="00BD5908" w:rsidRDefault="001772F9" w:rsidP="00C84460">
                  <w:pPr>
                    <w:jc w:val="center"/>
                  </w:pPr>
                  <w:r w:rsidRPr="00BD5908">
                    <w:t>67</w:t>
                  </w:r>
                </w:p>
              </w:tc>
              <w:tc>
                <w:tcPr>
                  <w:tcW w:w="2528" w:type="dxa"/>
                  <w:shd w:val="clear" w:color="auto" w:fill="auto"/>
                  <w:vAlign w:val="center"/>
                  <w:hideMark/>
                </w:tcPr>
                <w:p w14:paraId="005DD37C" w14:textId="77777777" w:rsidR="001772F9" w:rsidRPr="00BD5908" w:rsidRDefault="001772F9" w:rsidP="00C84460">
                  <w:r w:rsidRPr="00BD5908">
                    <w:t>Handling Report</w:t>
                  </w:r>
                </w:p>
              </w:tc>
              <w:tc>
                <w:tcPr>
                  <w:tcW w:w="2075" w:type="dxa"/>
                  <w:shd w:val="clear" w:color="auto" w:fill="auto"/>
                  <w:vAlign w:val="center"/>
                  <w:hideMark/>
                </w:tcPr>
                <w:p w14:paraId="2A86DBF8" w14:textId="77777777" w:rsidR="001772F9" w:rsidRPr="00BD5908" w:rsidRDefault="001772F9" w:rsidP="00C84460">
                  <w:pPr>
                    <w:jc w:val="center"/>
                  </w:pPr>
                  <w:r w:rsidRPr="00BD5908">
                    <w:t>Mechanical</w:t>
                  </w:r>
                </w:p>
              </w:tc>
              <w:tc>
                <w:tcPr>
                  <w:tcW w:w="1369" w:type="dxa"/>
                  <w:shd w:val="clear" w:color="auto" w:fill="auto"/>
                  <w:vAlign w:val="center"/>
                  <w:hideMark/>
                </w:tcPr>
                <w:p w14:paraId="12B17B1C" w14:textId="77777777" w:rsidR="001772F9" w:rsidRPr="00BD5908" w:rsidRDefault="001772F9" w:rsidP="00C84460">
                  <w:pPr>
                    <w:jc w:val="center"/>
                  </w:pPr>
                  <w:r w:rsidRPr="00BD5908">
                    <w:t>Calculation Report</w:t>
                  </w:r>
                </w:p>
              </w:tc>
              <w:tc>
                <w:tcPr>
                  <w:tcW w:w="646" w:type="dxa"/>
                  <w:shd w:val="clear" w:color="auto" w:fill="auto"/>
                  <w:vAlign w:val="center"/>
                  <w:hideMark/>
                </w:tcPr>
                <w:p w14:paraId="3DCCA402" w14:textId="77777777" w:rsidR="001772F9" w:rsidRPr="00BD5908" w:rsidRDefault="001772F9" w:rsidP="00C84460">
                  <w:pPr>
                    <w:jc w:val="center"/>
                  </w:pPr>
                  <w:r w:rsidRPr="00BD5908">
                    <w:t>MC</w:t>
                  </w:r>
                </w:p>
              </w:tc>
              <w:tc>
                <w:tcPr>
                  <w:tcW w:w="3012" w:type="dxa"/>
                  <w:shd w:val="clear" w:color="auto" w:fill="auto"/>
                  <w:vAlign w:val="center"/>
                  <w:hideMark/>
                </w:tcPr>
                <w:p w14:paraId="6EBCBB76" w14:textId="77777777" w:rsidR="001772F9" w:rsidRPr="00BD5908" w:rsidRDefault="001772F9" w:rsidP="00C84460">
                  <w:r w:rsidRPr="00BD5908">
                    <w:t>Topside (Per Module) and hull</w:t>
                  </w:r>
                </w:p>
              </w:tc>
            </w:tr>
            <w:tr w:rsidR="001772F9" w:rsidRPr="00BD5908" w14:paraId="5613B77F" w14:textId="77777777" w:rsidTr="00C84460">
              <w:trPr>
                <w:trHeight w:val="1500"/>
                <w:jc w:val="center"/>
              </w:trPr>
              <w:tc>
                <w:tcPr>
                  <w:tcW w:w="604" w:type="dxa"/>
                  <w:shd w:val="clear" w:color="auto" w:fill="auto"/>
                  <w:vAlign w:val="center"/>
                  <w:hideMark/>
                </w:tcPr>
                <w:p w14:paraId="503C0C8F" w14:textId="77777777" w:rsidR="001772F9" w:rsidRPr="00BD5908" w:rsidRDefault="001772F9" w:rsidP="00C84460">
                  <w:pPr>
                    <w:jc w:val="center"/>
                  </w:pPr>
                  <w:r w:rsidRPr="00BD5908">
                    <w:t>68</w:t>
                  </w:r>
                </w:p>
              </w:tc>
              <w:tc>
                <w:tcPr>
                  <w:tcW w:w="2528" w:type="dxa"/>
                  <w:shd w:val="clear" w:color="auto" w:fill="auto"/>
                  <w:vAlign w:val="center"/>
                  <w:hideMark/>
                </w:tcPr>
                <w:p w14:paraId="2ABAAA9C" w14:textId="77777777" w:rsidR="001772F9" w:rsidRPr="00BD5908" w:rsidRDefault="001772F9" w:rsidP="00C84460">
                  <w:r w:rsidRPr="00BD5908">
                    <w:t>Maintenance and load handling plan</w:t>
                  </w:r>
                </w:p>
              </w:tc>
              <w:tc>
                <w:tcPr>
                  <w:tcW w:w="2075" w:type="dxa"/>
                  <w:shd w:val="clear" w:color="auto" w:fill="auto"/>
                  <w:vAlign w:val="center"/>
                  <w:hideMark/>
                </w:tcPr>
                <w:p w14:paraId="562FE249" w14:textId="77777777" w:rsidR="001772F9" w:rsidRPr="00BD5908" w:rsidRDefault="001772F9" w:rsidP="00C84460">
                  <w:pPr>
                    <w:jc w:val="center"/>
                  </w:pPr>
                  <w:r w:rsidRPr="00BD5908">
                    <w:t>Mechanical</w:t>
                  </w:r>
                </w:p>
              </w:tc>
              <w:tc>
                <w:tcPr>
                  <w:tcW w:w="1369" w:type="dxa"/>
                  <w:shd w:val="clear" w:color="auto" w:fill="auto"/>
                  <w:vAlign w:val="center"/>
                  <w:hideMark/>
                </w:tcPr>
                <w:p w14:paraId="0608EC88"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1F66C100"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4406DB31" w14:textId="77777777" w:rsidR="001772F9" w:rsidRPr="00BD5908" w:rsidRDefault="001772F9" w:rsidP="00C84460">
                  <w:r w:rsidRPr="00BD5908">
                    <w:t>Topside (Per Module) and hull</w:t>
                  </w:r>
                  <w:r w:rsidRPr="00BD5908">
                    <w:br/>
                    <w:t>Document that list and describe all the handling items of the Unit and its handling methods. It shall cover lifting, handling, securing and moving activities of all equipment, parts and supplies within the Unit.</w:t>
                  </w:r>
                </w:p>
              </w:tc>
            </w:tr>
            <w:tr w:rsidR="001772F9" w:rsidRPr="00BD5908" w14:paraId="52892E3D" w14:textId="77777777" w:rsidTr="00C84460">
              <w:trPr>
                <w:trHeight w:val="300"/>
                <w:jc w:val="center"/>
              </w:trPr>
              <w:tc>
                <w:tcPr>
                  <w:tcW w:w="604" w:type="dxa"/>
                  <w:shd w:val="clear" w:color="auto" w:fill="auto"/>
                  <w:vAlign w:val="center"/>
                  <w:hideMark/>
                </w:tcPr>
                <w:p w14:paraId="4D737507" w14:textId="77777777" w:rsidR="001772F9" w:rsidRPr="00BD5908" w:rsidRDefault="001772F9" w:rsidP="00C84460">
                  <w:pPr>
                    <w:jc w:val="center"/>
                  </w:pPr>
                  <w:r w:rsidRPr="00BD5908">
                    <w:t>69</w:t>
                  </w:r>
                </w:p>
              </w:tc>
              <w:tc>
                <w:tcPr>
                  <w:tcW w:w="2528" w:type="dxa"/>
                  <w:shd w:val="clear" w:color="auto" w:fill="auto"/>
                  <w:vAlign w:val="center"/>
                  <w:hideMark/>
                </w:tcPr>
                <w:p w14:paraId="615D6AFA" w14:textId="77777777" w:rsidR="001772F9" w:rsidRPr="00BD5908" w:rsidRDefault="001772F9" w:rsidP="00C84460">
                  <w:r w:rsidRPr="00BD5908">
                    <w:t>Calculation Report - mechanical equipment</w:t>
                  </w:r>
                </w:p>
              </w:tc>
              <w:tc>
                <w:tcPr>
                  <w:tcW w:w="2075" w:type="dxa"/>
                  <w:shd w:val="clear" w:color="auto" w:fill="auto"/>
                  <w:vAlign w:val="center"/>
                  <w:hideMark/>
                </w:tcPr>
                <w:p w14:paraId="57DDE611" w14:textId="77777777" w:rsidR="001772F9" w:rsidRPr="00BD5908" w:rsidRDefault="001772F9" w:rsidP="00C84460">
                  <w:pPr>
                    <w:jc w:val="center"/>
                  </w:pPr>
                  <w:r w:rsidRPr="00BD5908">
                    <w:t>Mechanical</w:t>
                  </w:r>
                </w:p>
              </w:tc>
              <w:tc>
                <w:tcPr>
                  <w:tcW w:w="1369" w:type="dxa"/>
                  <w:shd w:val="clear" w:color="auto" w:fill="auto"/>
                  <w:vAlign w:val="center"/>
                  <w:hideMark/>
                </w:tcPr>
                <w:p w14:paraId="76CFED91" w14:textId="77777777" w:rsidR="001772F9" w:rsidRPr="00BD5908" w:rsidRDefault="001772F9" w:rsidP="00C84460">
                  <w:pPr>
                    <w:jc w:val="center"/>
                  </w:pPr>
                  <w:r w:rsidRPr="00BD5908">
                    <w:t>Calculation Report</w:t>
                  </w:r>
                </w:p>
              </w:tc>
              <w:tc>
                <w:tcPr>
                  <w:tcW w:w="646" w:type="dxa"/>
                  <w:shd w:val="clear" w:color="auto" w:fill="auto"/>
                  <w:vAlign w:val="center"/>
                  <w:hideMark/>
                </w:tcPr>
                <w:p w14:paraId="21D9DA40" w14:textId="77777777" w:rsidR="001772F9" w:rsidRPr="00BD5908" w:rsidRDefault="001772F9" w:rsidP="00C84460">
                  <w:pPr>
                    <w:jc w:val="center"/>
                  </w:pPr>
                  <w:r w:rsidRPr="00BD5908">
                    <w:t>MC</w:t>
                  </w:r>
                </w:p>
              </w:tc>
              <w:tc>
                <w:tcPr>
                  <w:tcW w:w="3012" w:type="dxa"/>
                  <w:shd w:val="clear" w:color="auto" w:fill="auto"/>
                  <w:vAlign w:val="center"/>
                  <w:hideMark/>
                </w:tcPr>
                <w:p w14:paraId="3D96856B" w14:textId="77777777" w:rsidR="001772F9" w:rsidRPr="00BD5908" w:rsidRDefault="001772F9" w:rsidP="00C84460">
                  <w:r w:rsidRPr="00BD5908">
                    <w:t>All rotating and stationary mechanical equipment</w:t>
                  </w:r>
                </w:p>
              </w:tc>
            </w:tr>
            <w:tr w:rsidR="001772F9" w:rsidRPr="00BD5908" w14:paraId="0FAE45F4" w14:textId="77777777" w:rsidTr="00C84460">
              <w:trPr>
                <w:trHeight w:val="600"/>
                <w:jc w:val="center"/>
              </w:trPr>
              <w:tc>
                <w:tcPr>
                  <w:tcW w:w="604" w:type="dxa"/>
                  <w:shd w:val="clear" w:color="auto" w:fill="auto"/>
                  <w:vAlign w:val="center"/>
                  <w:hideMark/>
                </w:tcPr>
                <w:p w14:paraId="73BFC83A" w14:textId="77777777" w:rsidR="001772F9" w:rsidRPr="00BD5908" w:rsidRDefault="001772F9" w:rsidP="00C84460">
                  <w:pPr>
                    <w:jc w:val="center"/>
                  </w:pPr>
                  <w:r w:rsidRPr="00BD5908">
                    <w:t>70</w:t>
                  </w:r>
                </w:p>
              </w:tc>
              <w:tc>
                <w:tcPr>
                  <w:tcW w:w="2528" w:type="dxa"/>
                  <w:shd w:val="clear" w:color="auto" w:fill="auto"/>
                  <w:vAlign w:val="center"/>
                  <w:hideMark/>
                </w:tcPr>
                <w:p w14:paraId="1F7152C2" w14:textId="77777777" w:rsidR="001772F9" w:rsidRPr="00BD5908" w:rsidRDefault="001772F9" w:rsidP="00C84460">
                  <w:r w:rsidRPr="00BD5908">
                    <w:t>Calculation of the equipment and systems noise levels</w:t>
                  </w:r>
                </w:p>
              </w:tc>
              <w:tc>
                <w:tcPr>
                  <w:tcW w:w="2075" w:type="dxa"/>
                  <w:shd w:val="clear" w:color="auto" w:fill="auto"/>
                  <w:vAlign w:val="center"/>
                  <w:hideMark/>
                </w:tcPr>
                <w:p w14:paraId="59808F5A" w14:textId="77777777" w:rsidR="001772F9" w:rsidRPr="00BD5908" w:rsidRDefault="001772F9" w:rsidP="00C84460">
                  <w:pPr>
                    <w:jc w:val="center"/>
                  </w:pPr>
                  <w:r w:rsidRPr="00BD5908">
                    <w:t>Mechanical</w:t>
                  </w:r>
                </w:p>
              </w:tc>
              <w:tc>
                <w:tcPr>
                  <w:tcW w:w="1369" w:type="dxa"/>
                  <w:shd w:val="clear" w:color="auto" w:fill="auto"/>
                  <w:vAlign w:val="center"/>
                  <w:hideMark/>
                </w:tcPr>
                <w:p w14:paraId="34085659" w14:textId="77777777" w:rsidR="001772F9" w:rsidRPr="00BD5908" w:rsidRDefault="001772F9" w:rsidP="00C84460">
                  <w:pPr>
                    <w:jc w:val="center"/>
                  </w:pPr>
                  <w:r w:rsidRPr="00BD5908">
                    <w:t>Calculation Report</w:t>
                  </w:r>
                </w:p>
              </w:tc>
              <w:tc>
                <w:tcPr>
                  <w:tcW w:w="646" w:type="dxa"/>
                  <w:shd w:val="clear" w:color="auto" w:fill="auto"/>
                  <w:vAlign w:val="center"/>
                  <w:hideMark/>
                </w:tcPr>
                <w:p w14:paraId="3EE56854" w14:textId="77777777" w:rsidR="001772F9" w:rsidRPr="00BD5908" w:rsidRDefault="001772F9" w:rsidP="00C84460">
                  <w:pPr>
                    <w:jc w:val="center"/>
                  </w:pPr>
                  <w:r w:rsidRPr="00BD5908">
                    <w:t>MC</w:t>
                  </w:r>
                </w:p>
              </w:tc>
              <w:tc>
                <w:tcPr>
                  <w:tcW w:w="3012" w:type="dxa"/>
                  <w:shd w:val="clear" w:color="auto" w:fill="auto"/>
                  <w:vAlign w:val="center"/>
                  <w:hideMark/>
                </w:tcPr>
                <w:p w14:paraId="01E029BF" w14:textId="77777777" w:rsidR="001772F9" w:rsidRPr="00BD5908" w:rsidRDefault="001772F9" w:rsidP="00C84460">
                  <w:r w:rsidRPr="00BD5908">
                    <w:t>Perform calculation of the noise level of the equipment and systems</w:t>
                  </w:r>
                </w:p>
              </w:tc>
            </w:tr>
            <w:tr w:rsidR="001772F9" w:rsidRPr="00BD5908" w14:paraId="2C1D2F5B" w14:textId="77777777" w:rsidTr="00C84460">
              <w:trPr>
                <w:trHeight w:val="600"/>
                <w:jc w:val="center"/>
              </w:trPr>
              <w:tc>
                <w:tcPr>
                  <w:tcW w:w="604" w:type="dxa"/>
                  <w:shd w:val="clear" w:color="auto" w:fill="auto"/>
                  <w:vAlign w:val="center"/>
                  <w:hideMark/>
                </w:tcPr>
                <w:p w14:paraId="2BBE52A6" w14:textId="77777777" w:rsidR="001772F9" w:rsidRPr="00BD5908" w:rsidRDefault="001772F9" w:rsidP="00C84460">
                  <w:pPr>
                    <w:jc w:val="center"/>
                  </w:pPr>
                  <w:r w:rsidRPr="00BD5908">
                    <w:t>71</w:t>
                  </w:r>
                </w:p>
              </w:tc>
              <w:tc>
                <w:tcPr>
                  <w:tcW w:w="2528" w:type="dxa"/>
                  <w:shd w:val="clear" w:color="auto" w:fill="auto"/>
                  <w:vAlign w:val="center"/>
                  <w:hideMark/>
                </w:tcPr>
                <w:p w14:paraId="3F756CD7" w14:textId="77777777" w:rsidR="001772F9" w:rsidRPr="00BD5908" w:rsidRDefault="001772F9" w:rsidP="00C84460">
                  <w:r w:rsidRPr="00BD5908">
                    <w:t>Technical specification - mechanical equipment</w:t>
                  </w:r>
                </w:p>
              </w:tc>
              <w:tc>
                <w:tcPr>
                  <w:tcW w:w="2075" w:type="dxa"/>
                  <w:shd w:val="clear" w:color="auto" w:fill="auto"/>
                  <w:vAlign w:val="center"/>
                  <w:hideMark/>
                </w:tcPr>
                <w:p w14:paraId="16DD5956" w14:textId="77777777" w:rsidR="001772F9" w:rsidRPr="00BD5908" w:rsidRDefault="001772F9" w:rsidP="00C84460">
                  <w:pPr>
                    <w:jc w:val="center"/>
                  </w:pPr>
                  <w:r w:rsidRPr="00BD5908">
                    <w:t>Mechanical</w:t>
                  </w:r>
                </w:p>
              </w:tc>
              <w:tc>
                <w:tcPr>
                  <w:tcW w:w="1369" w:type="dxa"/>
                  <w:shd w:val="clear" w:color="auto" w:fill="auto"/>
                  <w:vAlign w:val="center"/>
                  <w:hideMark/>
                </w:tcPr>
                <w:p w14:paraId="44B8FAEE"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077F4944"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392A7026" w14:textId="77777777" w:rsidR="001772F9" w:rsidRPr="00BD5908" w:rsidRDefault="001772F9" w:rsidP="00C84460">
                  <w:r w:rsidRPr="00BD5908">
                    <w:t>all rotating and stationary mechanical equipment and package units</w:t>
                  </w:r>
                </w:p>
              </w:tc>
            </w:tr>
            <w:tr w:rsidR="001772F9" w:rsidRPr="00BD5908" w14:paraId="2DD40CEC" w14:textId="77777777" w:rsidTr="00C84460">
              <w:trPr>
                <w:trHeight w:val="600"/>
                <w:jc w:val="center"/>
              </w:trPr>
              <w:tc>
                <w:tcPr>
                  <w:tcW w:w="604" w:type="dxa"/>
                  <w:shd w:val="clear" w:color="auto" w:fill="auto"/>
                  <w:vAlign w:val="center"/>
                  <w:hideMark/>
                </w:tcPr>
                <w:p w14:paraId="76AE8FD2" w14:textId="77777777" w:rsidR="001772F9" w:rsidRPr="00BD5908" w:rsidRDefault="001772F9" w:rsidP="00C84460">
                  <w:pPr>
                    <w:jc w:val="center"/>
                  </w:pPr>
                  <w:r w:rsidRPr="00BD5908">
                    <w:t>72</w:t>
                  </w:r>
                </w:p>
              </w:tc>
              <w:tc>
                <w:tcPr>
                  <w:tcW w:w="2528" w:type="dxa"/>
                  <w:shd w:val="clear" w:color="auto" w:fill="auto"/>
                  <w:vAlign w:val="bottom"/>
                  <w:hideMark/>
                </w:tcPr>
                <w:p w14:paraId="21D05C5C" w14:textId="77777777" w:rsidR="001772F9" w:rsidRPr="00BD5908" w:rsidRDefault="001772F9" w:rsidP="00C84460">
                  <w:pPr>
                    <w:rPr>
                      <w:color w:val="000000"/>
                    </w:rPr>
                  </w:pPr>
                  <w:r w:rsidRPr="00BD5908">
                    <w:rPr>
                      <w:color w:val="000000"/>
                    </w:rPr>
                    <w:t>Material Selection Report</w:t>
                  </w:r>
                </w:p>
              </w:tc>
              <w:tc>
                <w:tcPr>
                  <w:tcW w:w="2075" w:type="dxa"/>
                  <w:shd w:val="clear" w:color="auto" w:fill="auto"/>
                  <w:vAlign w:val="center"/>
                  <w:hideMark/>
                </w:tcPr>
                <w:p w14:paraId="5173ECA5" w14:textId="77777777" w:rsidR="001772F9" w:rsidRPr="00BD5908" w:rsidRDefault="001772F9" w:rsidP="00C84460">
                  <w:pPr>
                    <w:jc w:val="center"/>
                    <w:rPr>
                      <w:color w:val="000000"/>
                    </w:rPr>
                  </w:pPr>
                  <w:r w:rsidRPr="00BD5908">
                    <w:rPr>
                      <w:color w:val="000000"/>
                    </w:rPr>
                    <w:t>Mechanical</w:t>
                  </w:r>
                </w:p>
              </w:tc>
              <w:tc>
                <w:tcPr>
                  <w:tcW w:w="1369" w:type="dxa"/>
                  <w:shd w:val="clear" w:color="auto" w:fill="auto"/>
                  <w:vAlign w:val="center"/>
                  <w:hideMark/>
                </w:tcPr>
                <w:p w14:paraId="674A4AC2" w14:textId="77777777" w:rsidR="001772F9" w:rsidRPr="00BD5908" w:rsidRDefault="001772F9" w:rsidP="00C84460">
                  <w:pPr>
                    <w:jc w:val="center"/>
                    <w:rPr>
                      <w:color w:val="000000"/>
                    </w:rPr>
                  </w:pPr>
                  <w:r w:rsidRPr="00BD5908">
                    <w:rPr>
                      <w:color w:val="000000"/>
                    </w:rPr>
                    <w:t>Report</w:t>
                  </w:r>
                </w:p>
              </w:tc>
              <w:tc>
                <w:tcPr>
                  <w:tcW w:w="646" w:type="dxa"/>
                  <w:shd w:val="clear" w:color="auto" w:fill="auto"/>
                  <w:vAlign w:val="center"/>
                  <w:hideMark/>
                </w:tcPr>
                <w:p w14:paraId="2822E5FF" w14:textId="77777777" w:rsidR="001772F9" w:rsidRPr="00BD5908" w:rsidRDefault="001772F9" w:rsidP="00C84460">
                  <w:pPr>
                    <w:jc w:val="center"/>
                  </w:pPr>
                  <w:r w:rsidRPr="00BD5908">
                    <w:t>RL</w:t>
                  </w:r>
                </w:p>
              </w:tc>
              <w:tc>
                <w:tcPr>
                  <w:tcW w:w="3012" w:type="dxa"/>
                  <w:shd w:val="clear" w:color="auto" w:fill="auto"/>
                  <w:vAlign w:val="bottom"/>
                  <w:hideMark/>
                </w:tcPr>
                <w:p w14:paraId="5DDE223B" w14:textId="77777777" w:rsidR="001772F9" w:rsidRPr="00BD5908" w:rsidRDefault="001772F9" w:rsidP="00C84460">
                  <w:r w:rsidRPr="00BD5908">
                    <w:t>As required by MATERIAL SELECTION PHILOSOPHY - BOT/BOOT (I-ET-3010.00-1200-940-P4X-003)</w:t>
                  </w:r>
                </w:p>
              </w:tc>
            </w:tr>
            <w:tr w:rsidR="001772F9" w:rsidRPr="00BD5908" w14:paraId="58289075" w14:textId="77777777" w:rsidTr="00C84460">
              <w:trPr>
                <w:trHeight w:val="300"/>
                <w:jc w:val="center"/>
              </w:trPr>
              <w:tc>
                <w:tcPr>
                  <w:tcW w:w="604" w:type="dxa"/>
                  <w:shd w:val="clear" w:color="auto" w:fill="auto"/>
                  <w:vAlign w:val="center"/>
                  <w:hideMark/>
                </w:tcPr>
                <w:p w14:paraId="3B008B42" w14:textId="77777777" w:rsidR="001772F9" w:rsidRPr="00BD5908" w:rsidRDefault="001772F9" w:rsidP="00C84460">
                  <w:pPr>
                    <w:jc w:val="center"/>
                  </w:pPr>
                  <w:r w:rsidRPr="00BD5908">
                    <w:t>73</w:t>
                  </w:r>
                </w:p>
              </w:tc>
              <w:tc>
                <w:tcPr>
                  <w:tcW w:w="2528" w:type="dxa"/>
                  <w:shd w:val="clear" w:color="auto" w:fill="auto"/>
                  <w:vAlign w:val="bottom"/>
                  <w:hideMark/>
                </w:tcPr>
                <w:p w14:paraId="1EEB2E6F" w14:textId="77777777" w:rsidR="001772F9" w:rsidRPr="00BD5908" w:rsidRDefault="001772F9" w:rsidP="00C84460">
                  <w:pPr>
                    <w:rPr>
                      <w:color w:val="000000"/>
                    </w:rPr>
                  </w:pPr>
                  <w:r w:rsidRPr="00BD5908">
                    <w:rPr>
                      <w:color w:val="000000"/>
                    </w:rPr>
                    <w:t>Coating Specification</w:t>
                  </w:r>
                </w:p>
              </w:tc>
              <w:tc>
                <w:tcPr>
                  <w:tcW w:w="2075" w:type="dxa"/>
                  <w:shd w:val="clear" w:color="auto" w:fill="auto"/>
                  <w:vAlign w:val="center"/>
                  <w:hideMark/>
                </w:tcPr>
                <w:p w14:paraId="3F61086E" w14:textId="77777777" w:rsidR="001772F9" w:rsidRPr="00BD5908" w:rsidRDefault="001772F9" w:rsidP="00C84460">
                  <w:pPr>
                    <w:jc w:val="center"/>
                    <w:rPr>
                      <w:color w:val="000000"/>
                    </w:rPr>
                  </w:pPr>
                  <w:r w:rsidRPr="00BD5908">
                    <w:rPr>
                      <w:color w:val="000000"/>
                    </w:rPr>
                    <w:t>Mechanical</w:t>
                  </w:r>
                </w:p>
              </w:tc>
              <w:tc>
                <w:tcPr>
                  <w:tcW w:w="1369" w:type="dxa"/>
                  <w:shd w:val="clear" w:color="auto" w:fill="auto"/>
                  <w:vAlign w:val="center"/>
                  <w:hideMark/>
                </w:tcPr>
                <w:p w14:paraId="088D2EF8" w14:textId="77777777" w:rsidR="001772F9" w:rsidRPr="00BD5908" w:rsidRDefault="001772F9" w:rsidP="00C84460">
                  <w:pPr>
                    <w:jc w:val="center"/>
                    <w:rPr>
                      <w:color w:val="000000"/>
                    </w:rPr>
                  </w:pPr>
                  <w:r w:rsidRPr="00BD5908">
                    <w:rPr>
                      <w:color w:val="000000"/>
                    </w:rPr>
                    <w:t xml:space="preserve">Technical </w:t>
                  </w:r>
                  <w:r w:rsidRPr="00BD5908">
                    <w:rPr>
                      <w:color w:val="000000"/>
                    </w:rPr>
                    <w:lastRenderedPageBreak/>
                    <w:t xml:space="preserve">specification </w:t>
                  </w:r>
                </w:p>
              </w:tc>
              <w:tc>
                <w:tcPr>
                  <w:tcW w:w="646" w:type="dxa"/>
                  <w:shd w:val="clear" w:color="auto" w:fill="auto"/>
                  <w:vAlign w:val="center"/>
                  <w:hideMark/>
                </w:tcPr>
                <w:p w14:paraId="2B4F8CC1" w14:textId="77777777" w:rsidR="001772F9" w:rsidRPr="00BD5908" w:rsidRDefault="001772F9" w:rsidP="00C84460">
                  <w:pPr>
                    <w:jc w:val="center"/>
                    <w:rPr>
                      <w:color w:val="000000"/>
                    </w:rPr>
                  </w:pPr>
                  <w:r w:rsidRPr="00BD5908">
                    <w:rPr>
                      <w:color w:val="000000"/>
                    </w:rPr>
                    <w:lastRenderedPageBreak/>
                    <w:t>ET</w:t>
                  </w:r>
                </w:p>
              </w:tc>
              <w:tc>
                <w:tcPr>
                  <w:tcW w:w="3012" w:type="dxa"/>
                  <w:shd w:val="clear" w:color="auto" w:fill="auto"/>
                  <w:vAlign w:val="bottom"/>
                  <w:hideMark/>
                </w:tcPr>
                <w:p w14:paraId="25D7857B" w14:textId="77777777" w:rsidR="001772F9" w:rsidRPr="00BD5908" w:rsidRDefault="001772F9" w:rsidP="00C84460">
                  <w:pPr>
                    <w:rPr>
                      <w:color w:val="000000"/>
                    </w:rPr>
                  </w:pPr>
                  <w:r w:rsidRPr="00BD5908">
                    <w:rPr>
                      <w:color w:val="000000"/>
                    </w:rPr>
                    <w:t> </w:t>
                  </w:r>
                </w:p>
              </w:tc>
            </w:tr>
            <w:tr w:rsidR="001772F9" w:rsidRPr="00BD5908" w14:paraId="5B3C63B4" w14:textId="77777777" w:rsidTr="00C84460">
              <w:trPr>
                <w:trHeight w:val="300"/>
                <w:jc w:val="center"/>
              </w:trPr>
              <w:tc>
                <w:tcPr>
                  <w:tcW w:w="604" w:type="dxa"/>
                  <w:shd w:val="clear" w:color="auto" w:fill="auto"/>
                  <w:vAlign w:val="center"/>
                  <w:hideMark/>
                </w:tcPr>
                <w:p w14:paraId="273AAB00" w14:textId="77777777" w:rsidR="001772F9" w:rsidRPr="00BD5908" w:rsidRDefault="001772F9" w:rsidP="00C84460">
                  <w:pPr>
                    <w:jc w:val="center"/>
                  </w:pPr>
                  <w:r w:rsidRPr="00BD5908">
                    <w:t>74</w:t>
                  </w:r>
                </w:p>
              </w:tc>
              <w:tc>
                <w:tcPr>
                  <w:tcW w:w="2528" w:type="dxa"/>
                  <w:shd w:val="clear" w:color="auto" w:fill="auto"/>
                  <w:vAlign w:val="center"/>
                  <w:hideMark/>
                </w:tcPr>
                <w:p w14:paraId="10BEF851" w14:textId="77777777" w:rsidR="001772F9" w:rsidRPr="00BD5908" w:rsidRDefault="001772F9" w:rsidP="00C84460">
                  <w:r w:rsidRPr="00BD5908">
                    <w:t>Schematic Diagram for Metering System</w:t>
                  </w:r>
                </w:p>
              </w:tc>
              <w:tc>
                <w:tcPr>
                  <w:tcW w:w="2075" w:type="dxa"/>
                  <w:shd w:val="clear" w:color="auto" w:fill="auto"/>
                  <w:vAlign w:val="center"/>
                  <w:hideMark/>
                </w:tcPr>
                <w:p w14:paraId="094902B0" w14:textId="77777777" w:rsidR="001772F9" w:rsidRPr="00BD5908" w:rsidRDefault="001772F9" w:rsidP="00C84460">
                  <w:pPr>
                    <w:jc w:val="center"/>
                  </w:pPr>
                  <w:r w:rsidRPr="00BD5908">
                    <w:t>Metering</w:t>
                  </w:r>
                </w:p>
              </w:tc>
              <w:tc>
                <w:tcPr>
                  <w:tcW w:w="1369" w:type="dxa"/>
                  <w:shd w:val="clear" w:color="auto" w:fill="auto"/>
                  <w:vAlign w:val="center"/>
                  <w:hideMark/>
                </w:tcPr>
                <w:p w14:paraId="50F8C372" w14:textId="77777777" w:rsidR="001772F9" w:rsidRPr="00BD5908" w:rsidRDefault="001772F9" w:rsidP="00C84460">
                  <w:pPr>
                    <w:jc w:val="center"/>
                  </w:pPr>
                  <w:r w:rsidRPr="00BD5908">
                    <w:t>Drawing</w:t>
                  </w:r>
                </w:p>
              </w:tc>
              <w:tc>
                <w:tcPr>
                  <w:tcW w:w="646" w:type="dxa"/>
                  <w:shd w:val="clear" w:color="auto" w:fill="auto"/>
                  <w:vAlign w:val="center"/>
                  <w:hideMark/>
                </w:tcPr>
                <w:p w14:paraId="726EDE61" w14:textId="77777777" w:rsidR="001772F9" w:rsidRPr="00BD5908" w:rsidRDefault="001772F9" w:rsidP="00C84460">
                  <w:pPr>
                    <w:jc w:val="center"/>
                  </w:pPr>
                  <w:r w:rsidRPr="00BD5908">
                    <w:t>DE</w:t>
                  </w:r>
                </w:p>
              </w:tc>
              <w:tc>
                <w:tcPr>
                  <w:tcW w:w="3012" w:type="dxa"/>
                  <w:shd w:val="clear" w:color="auto" w:fill="auto"/>
                  <w:vAlign w:val="center"/>
                  <w:hideMark/>
                </w:tcPr>
                <w:p w14:paraId="225613A5" w14:textId="77777777" w:rsidR="001772F9" w:rsidRPr="00BD5908" w:rsidRDefault="001772F9" w:rsidP="00C84460">
                  <w:r w:rsidRPr="00BD5908">
                    <w:t>in Portuguese</w:t>
                  </w:r>
                </w:p>
              </w:tc>
            </w:tr>
            <w:tr w:rsidR="001772F9" w:rsidRPr="00BD5908" w14:paraId="0B373543" w14:textId="77777777" w:rsidTr="00C84460">
              <w:trPr>
                <w:trHeight w:val="600"/>
                <w:jc w:val="center"/>
              </w:trPr>
              <w:tc>
                <w:tcPr>
                  <w:tcW w:w="604" w:type="dxa"/>
                  <w:shd w:val="clear" w:color="auto" w:fill="auto"/>
                  <w:vAlign w:val="center"/>
                  <w:hideMark/>
                </w:tcPr>
                <w:p w14:paraId="36C9C429" w14:textId="77777777" w:rsidR="001772F9" w:rsidRPr="00BD5908" w:rsidRDefault="001772F9" w:rsidP="00C84460">
                  <w:pPr>
                    <w:jc w:val="center"/>
                  </w:pPr>
                  <w:r w:rsidRPr="00BD5908">
                    <w:t>75</w:t>
                  </w:r>
                </w:p>
              </w:tc>
              <w:tc>
                <w:tcPr>
                  <w:tcW w:w="2528" w:type="dxa"/>
                  <w:shd w:val="clear" w:color="auto" w:fill="auto"/>
                  <w:vAlign w:val="center"/>
                  <w:hideMark/>
                </w:tcPr>
                <w:p w14:paraId="75773594" w14:textId="77777777" w:rsidR="001772F9" w:rsidRPr="00BD5908" w:rsidRDefault="001772F9" w:rsidP="00C84460">
                  <w:r w:rsidRPr="00BD5908">
                    <w:t>Technical description of the production unit metering system</w:t>
                  </w:r>
                </w:p>
              </w:tc>
              <w:tc>
                <w:tcPr>
                  <w:tcW w:w="2075" w:type="dxa"/>
                  <w:shd w:val="clear" w:color="auto" w:fill="auto"/>
                  <w:vAlign w:val="center"/>
                  <w:hideMark/>
                </w:tcPr>
                <w:p w14:paraId="794F630D" w14:textId="77777777" w:rsidR="001772F9" w:rsidRPr="00BD5908" w:rsidRDefault="001772F9" w:rsidP="00C84460">
                  <w:pPr>
                    <w:jc w:val="center"/>
                  </w:pPr>
                  <w:r w:rsidRPr="00BD5908">
                    <w:t>Metering</w:t>
                  </w:r>
                </w:p>
              </w:tc>
              <w:tc>
                <w:tcPr>
                  <w:tcW w:w="1369" w:type="dxa"/>
                  <w:shd w:val="clear" w:color="auto" w:fill="auto"/>
                  <w:vAlign w:val="center"/>
                  <w:hideMark/>
                </w:tcPr>
                <w:p w14:paraId="7597E653" w14:textId="77777777" w:rsidR="001772F9" w:rsidRPr="00BD5908" w:rsidRDefault="001772F9" w:rsidP="00C84460">
                  <w:pPr>
                    <w:jc w:val="center"/>
                  </w:pPr>
                  <w:r w:rsidRPr="00BD5908">
                    <w:t>Drawing</w:t>
                  </w:r>
                </w:p>
              </w:tc>
              <w:tc>
                <w:tcPr>
                  <w:tcW w:w="646" w:type="dxa"/>
                  <w:shd w:val="clear" w:color="auto" w:fill="auto"/>
                  <w:vAlign w:val="center"/>
                  <w:hideMark/>
                </w:tcPr>
                <w:p w14:paraId="5F6C010D" w14:textId="77777777" w:rsidR="001772F9" w:rsidRPr="00BD5908" w:rsidRDefault="001772F9" w:rsidP="00C84460">
                  <w:pPr>
                    <w:jc w:val="center"/>
                  </w:pPr>
                  <w:r w:rsidRPr="00BD5908">
                    <w:t>DE</w:t>
                  </w:r>
                </w:p>
              </w:tc>
              <w:tc>
                <w:tcPr>
                  <w:tcW w:w="3012" w:type="dxa"/>
                  <w:shd w:val="clear" w:color="auto" w:fill="auto"/>
                  <w:vAlign w:val="center"/>
                  <w:hideMark/>
                </w:tcPr>
                <w:p w14:paraId="4D713626" w14:textId="77777777" w:rsidR="001772F9" w:rsidRPr="00BD5908" w:rsidRDefault="001772F9" w:rsidP="00C84460">
                  <w:r w:rsidRPr="00BD5908">
                    <w:t>in Portuguese</w:t>
                  </w:r>
                </w:p>
              </w:tc>
            </w:tr>
            <w:tr w:rsidR="001772F9" w:rsidRPr="00BD5908" w14:paraId="00A045F8" w14:textId="77777777" w:rsidTr="00C84460">
              <w:trPr>
                <w:trHeight w:val="300"/>
                <w:jc w:val="center"/>
              </w:trPr>
              <w:tc>
                <w:tcPr>
                  <w:tcW w:w="604" w:type="dxa"/>
                  <w:shd w:val="clear" w:color="auto" w:fill="auto"/>
                  <w:vAlign w:val="center"/>
                  <w:hideMark/>
                </w:tcPr>
                <w:p w14:paraId="6002FC91" w14:textId="77777777" w:rsidR="001772F9" w:rsidRPr="00BD5908" w:rsidRDefault="001772F9" w:rsidP="00C84460">
                  <w:pPr>
                    <w:jc w:val="center"/>
                  </w:pPr>
                  <w:r w:rsidRPr="00BD5908">
                    <w:t>76</w:t>
                  </w:r>
                </w:p>
              </w:tc>
              <w:tc>
                <w:tcPr>
                  <w:tcW w:w="2528" w:type="dxa"/>
                  <w:shd w:val="clear" w:color="auto" w:fill="auto"/>
                  <w:vAlign w:val="center"/>
                  <w:hideMark/>
                </w:tcPr>
                <w:p w14:paraId="6DA02D7A" w14:textId="77777777" w:rsidR="001772F9" w:rsidRPr="00BD5908" w:rsidRDefault="001772F9" w:rsidP="00C84460">
                  <w:r w:rsidRPr="00BD5908">
                    <w:t xml:space="preserve">ANP &amp; </w:t>
                  </w:r>
                  <w:proofErr w:type="spellStart"/>
                  <w:r w:rsidRPr="00BD5908">
                    <w:t>Inmetro</w:t>
                  </w:r>
                  <w:proofErr w:type="spellEnd"/>
                  <w:r w:rsidRPr="00BD5908">
                    <w:t xml:space="preserve"> required documents</w:t>
                  </w:r>
                </w:p>
              </w:tc>
              <w:tc>
                <w:tcPr>
                  <w:tcW w:w="2075" w:type="dxa"/>
                  <w:shd w:val="clear" w:color="auto" w:fill="auto"/>
                  <w:vAlign w:val="center"/>
                  <w:hideMark/>
                </w:tcPr>
                <w:p w14:paraId="34FD8341" w14:textId="77777777" w:rsidR="001772F9" w:rsidRPr="00BD5908" w:rsidRDefault="001772F9" w:rsidP="00C84460">
                  <w:pPr>
                    <w:jc w:val="center"/>
                  </w:pPr>
                  <w:r w:rsidRPr="00BD5908">
                    <w:t>Metering</w:t>
                  </w:r>
                </w:p>
              </w:tc>
              <w:tc>
                <w:tcPr>
                  <w:tcW w:w="1369" w:type="dxa"/>
                  <w:shd w:val="clear" w:color="auto" w:fill="auto"/>
                  <w:vAlign w:val="center"/>
                  <w:hideMark/>
                </w:tcPr>
                <w:p w14:paraId="7CA117AC" w14:textId="77777777" w:rsidR="001772F9" w:rsidRPr="00BD5908" w:rsidRDefault="001772F9" w:rsidP="00C84460">
                  <w:pPr>
                    <w:jc w:val="center"/>
                  </w:pPr>
                  <w:r w:rsidRPr="00BD5908">
                    <w:t>Data Book</w:t>
                  </w:r>
                </w:p>
              </w:tc>
              <w:tc>
                <w:tcPr>
                  <w:tcW w:w="646" w:type="dxa"/>
                  <w:shd w:val="clear" w:color="auto" w:fill="auto"/>
                  <w:vAlign w:val="center"/>
                  <w:hideMark/>
                </w:tcPr>
                <w:p w14:paraId="4B161121" w14:textId="77777777" w:rsidR="001772F9" w:rsidRPr="00BD5908" w:rsidRDefault="001772F9" w:rsidP="00C84460">
                  <w:pPr>
                    <w:jc w:val="center"/>
                  </w:pPr>
                  <w:r w:rsidRPr="00BD5908">
                    <w:t>DB</w:t>
                  </w:r>
                </w:p>
              </w:tc>
              <w:tc>
                <w:tcPr>
                  <w:tcW w:w="3012" w:type="dxa"/>
                  <w:shd w:val="clear" w:color="auto" w:fill="auto"/>
                  <w:vAlign w:val="center"/>
                  <w:hideMark/>
                </w:tcPr>
                <w:p w14:paraId="289BEB58" w14:textId="77777777" w:rsidR="001772F9" w:rsidRPr="00BD5908" w:rsidRDefault="001772F9" w:rsidP="00C84460">
                  <w:r w:rsidRPr="00BD5908">
                    <w:t>Set of documents required by ANP (in Portuguese)</w:t>
                  </w:r>
                </w:p>
              </w:tc>
            </w:tr>
            <w:tr w:rsidR="001772F9" w:rsidRPr="00BD5908" w14:paraId="60C57C56" w14:textId="77777777" w:rsidTr="00C84460">
              <w:trPr>
                <w:trHeight w:val="300"/>
                <w:jc w:val="center"/>
              </w:trPr>
              <w:tc>
                <w:tcPr>
                  <w:tcW w:w="604" w:type="dxa"/>
                  <w:shd w:val="clear" w:color="auto" w:fill="auto"/>
                  <w:vAlign w:val="center"/>
                  <w:hideMark/>
                </w:tcPr>
                <w:p w14:paraId="1FA8FB03" w14:textId="77777777" w:rsidR="001772F9" w:rsidRPr="00BD5908" w:rsidRDefault="001772F9" w:rsidP="00C84460">
                  <w:pPr>
                    <w:jc w:val="center"/>
                  </w:pPr>
                  <w:r w:rsidRPr="00BD5908">
                    <w:t>77</w:t>
                  </w:r>
                </w:p>
              </w:tc>
              <w:tc>
                <w:tcPr>
                  <w:tcW w:w="2528" w:type="dxa"/>
                  <w:shd w:val="clear" w:color="auto" w:fill="auto"/>
                  <w:vAlign w:val="center"/>
                  <w:hideMark/>
                </w:tcPr>
                <w:p w14:paraId="30B2533F" w14:textId="77777777" w:rsidR="001772F9" w:rsidRPr="00BD5908" w:rsidRDefault="001772F9" w:rsidP="00C84460">
                  <w:r w:rsidRPr="00BD5908">
                    <w:t>Tonnage Calculation</w:t>
                  </w:r>
                </w:p>
              </w:tc>
              <w:tc>
                <w:tcPr>
                  <w:tcW w:w="2075" w:type="dxa"/>
                  <w:shd w:val="clear" w:color="auto" w:fill="auto"/>
                  <w:vAlign w:val="center"/>
                  <w:hideMark/>
                </w:tcPr>
                <w:p w14:paraId="44305CDC"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0E673243" w14:textId="77777777" w:rsidR="001772F9" w:rsidRPr="00BD5908" w:rsidRDefault="001772F9" w:rsidP="00C84460">
                  <w:pPr>
                    <w:jc w:val="center"/>
                  </w:pPr>
                  <w:r w:rsidRPr="00BD5908">
                    <w:t>Calculation Report</w:t>
                  </w:r>
                </w:p>
              </w:tc>
              <w:tc>
                <w:tcPr>
                  <w:tcW w:w="646" w:type="dxa"/>
                  <w:shd w:val="clear" w:color="auto" w:fill="auto"/>
                  <w:vAlign w:val="center"/>
                  <w:hideMark/>
                </w:tcPr>
                <w:p w14:paraId="27FFF754" w14:textId="77777777" w:rsidR="001772F9" w:rsidRPr="00BD5908" w:rsidRDefault="001772F9" w:rsidP="00C84460">
                  <w:pPr>
                    <w:jc w:val="center"/>
                  </w:pPr>
                  <w:r w:rsidRPr="00BD5908">
                    <w:t>MC</w:t>
                  </w:r>
                </w:p>
              </w:tc>
              <w:tc>
                <w:tcPr>
                  <w:tcW w:w="3012" w:type="dxa"/>
                  <w:shd w:val="clear" w:color="auto" w:fill="auto"/>
                  <w:vAlign w:val="center"/>
                  <w:hideMark/>
                </w:tcPr>
                <w:p w14:paraId="21C013D4" w14:textId="77777777" w:rsidR="001772F9" w:rsidRPr="00BD5908" w:rsidRDefault="001772F9" w:rsidP="00C84460">
                  <w:r w:rsidRPr="00BD5908">
                    <w:t> </w:t>
                  </w:r>
                </w:p>
              </w:tc>
            </w:tr>
            <w:tr w:rsidR="001772F9" w:rsidRPr="00BD5908" w14:paraId="022BFFA4" w14:textId="77777777" w:rsidTr="00C84460">
              <w:trPr>
                <w:trHeight w:val="300"/>
                <w:jc w:val="center"/>
              </w:trPr>
              <w:tc>
                <w:tcPr>
                  <w:tcW w:w="604" w:type="dxa"/>
                  <w:shd w:val="clear" w:color="auto" w:fill="auto"/>
                  <w:vAlign w:val="center"/>
                  <w:hideMark/>
                </w:tcPr>
                <w:p w14:paraId="133FE4A8" w14:textId="77777777" w:rsidR="001772F9" w:rsidRPr="00BD5908" w:rsidRDefault="001772F9" w:rsidP="00C84460">
                  <w:pPr>
                    <w:jc w:val="center"/>
                  </w:pPr>
                  <w:r w:rsidRPr="00BD5908">
                    <w:t>78</w:t>
                  </w:r>
                </w:p>
              </w:tc>
              <w:tc>
                <w:tcPr>
                  <w:tcW w:w="2528" w:type="dxa"/>
                  <w:shd w:val="clear" w:color="auto" w:fill="auto"/>
                  <w:vAlign w:val="center"/>
                  <w:hideMark/>
                </w:tcPr>
                <w:p w14:paraId="1533CCB6" w14:textId="77777777" w:rsidR="001772F9" w:rsidRPr="00BD5908" w:rsidRDefault="001772F9" w:rsidP="00C84460">
                  <w:r w:rsidRPr="00BD5908">
                    <w:t>Intact and Damage Stability Calculation</w:t>
                  </w:r>
                </w:p>
              </w:tc>
              <w:tc>
                <w:tcPr>
                  <w:tcW w:w="2075" w:type="dxa"/>
                  <w:shd w:val="clear" w:color="auto" w:fill="auto"/>
                  <w:vAlign w:val="center"/>
                  <w:hideMark/>
                </w:tcPr>
                <w:p w14:paraId="7F41271F"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0186DBA2" w14:textId="77777777" w:rsidR="001772F9" w:rsidRPr="00BD5908" w:rsidRDefault="001772F9" w:rsidP="00C84460">
                  <w:pPr>
                    <w:jc w:val="center"/>
                  </w:pPr>
                  <w:r w:rsidRPr="00BD5908">
                    <w:t>Calculation Report</w:t>
                  </w:r>
                </w:p>
              </w:tc>
              <w:tc>
                <w:tcPr>
                  <w:tcW w:w="646" w:type="dxa"/>
                  <w:shd w:val="clear" w:color="auto" w:fill="auto"/>
                  <w:vAlign w:val="center"/>
                  <w:hideMark/>
                </w:tcPr>
                <w:p w14:paraId="2DA483A2" w14:textId="77777777" w:rsidR="001772F9" w:rsidRPr="00BD5908" w:rsidRDefault="001772F9" w:rsidP="00C84460">
                  <w:pPr>
                    <w:jc w:val="center"/>
                  </w:pPr>
                  <w:r w:rsidRPr="00BD5908">
                    <w:t>MC</w:t>
                  </w:r>
                </w:p>
              </w:tc>
              <w:tc>
                <w:tcPr>
                  <w:tcW w:w="3012" w:type="dxa"/>
                  <w:shd w:val="clear" w:color="auto" w:fill="auto"/>
                  <w:vAlign w:val="center"/>
                  <w:hideMark/>
                </w:tcPr>
                <w:p w14:paraId="1B5AB705" w14:textId="77777777" w:rsidR="001772F9" w:rsidRPr="00BD5908" w:rsidRDefault="001772F9" w:rsidP="00C84460">
                  <w:r w:rsidRPr="00BD5908">
                    <w:t> </w:t>
                  </w:r>
                </w:p>
              </w:tc>
            </w:tr>
            <w:tr w:rsidR="001772F9" w:rsidRPr="00BD5908" w14:paraId="58BFC06D" w14:textId="77777777" w:rsidTr="00C84460">
              <w:trPr>
                <w:trHeight w:val="300"/>
                <w:jc w:val="center"/>
              </w:trPr>
              <w:tc>
                <w:tcPr>
                  <w:tcW w:w="604" w:type="dxa"/>
                  <w:shd w:val="clear" w:color="auto" w:fill="auto"/>
                  <w:vAlign w:val="center"/>
                  <w:hideMark/>
                </w:tcPr>
                <w:p w14:paraId="6CFAF6FA" w14:textId="77777777" w:rsidR="001772F9" w:rsidRPr="00BD5908" w:rsidRDefault="001772F9" w:rsidP="00C84460">
                  <w:pPr>
                    <w:jc w:val="center"/>
                  </w:pPr>
                  <w:r w:rsidRPr="00BD5908">
                    <w:t>79</w:t>
                  </w:r>
                </w:p>
              </w:tc>
              <w:tc>
                <w:tcPr>
                  <w:tcW w:w="2528" w:type="dxa"/>
                  <w:shd w:val="clear" w:color="auto" w:fill="auto"/>
                  <w:vAlign w:val="center"/>
                  <w:hideMark/>
                </w:tcPr>
                <w:p w14:paraId="72E1C673" w14:textId="77777777" w:rsidR="001772F9" w:rsidRPr="00BD5908" w:rsidRDefault="001772F9" w:rsidP="00C84460">
                  <w:r w:rsidRPr="00BD5908">
                    <w:t>Motion Calculation</w:t>
                  </w:r>
                </w:p>
              </w:tc>
              <w:tc>
                <w:tcPr>
                  <w:tcW w:w="2075" w:type="dxa"/>
                  <w:shd w:val="clear" w:color="auto" w:fill="auto"/>
                  <w:vAlign w:val="center"/>
                  <w:hideMark/>
                </w:tcPr>
                <w:p w14:paraId="5A87190B"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0BD8B129" w14:textId="77777777" w:rsidR="001772F9" w:rsidRPr="00BD5908" w:rsidRDefault="001772F9" w:rsidP="00C84460">
                  <w:pPr>
                    <w:jc w:val="center"/>
                  </w:pPr>
                  <w:r w:rsidRPr="00BD5908">
                    <w:t>Calculation Report</w:t>
                  </w:r>
                </w:p>
              </w:tc>
              <w:tc>
                <w:tcPr>
                  <w:tcW w:w="646" w:type="dxa"/>
                  <w:shd w:val="clear" w:color="auto" w:fill="auto"/>
                  <w:vAlign w:val="center"/>
                  <w:hideMark/>
                </w:tcPr>
                <w:p w14:paraId="13113688" w14:textId="77777777" w:rsidR="001772F9" w:rsidRPr="00BD5908" w:rsidRDefault="001772F9" w:rsidP="00C84460">
                  <w:pPr>
                    <w:jc w:val="center"/>
                  </w:pPr>
                  <w:r w:rsidRPr="00BD5908">
                    <w:t>MC</w:t>
                  </w:r>
                </w:p>
              </w:tc>
              <w:tc>
                <w:tcPr>
                  <w:tcW w:w="3012" w:type="dxa"/>
                  <w:shd w:val="clear" w:color="auto" w:fill="auto"/>
                  <w:vAlign w:val="center"/>
                  <w:hideMark/>
                </w:tcPr>
                <w:p w14:paraId="1665C192" w14:textId="77777777" w:rsidR="001772F9" w:rsidRPr="00BD5908" w:rsidRDefault="001772F9" w:rsidP="00C84460">
                  <w:r w:rsidRPr="00BD5908">
                    <w:t>including RAO</w:t>
                  </w:r>
                </w:p>
              </w:tc>
            </w:tr>
            <w:tr w:rsidR="001772F9" w:rsidRPr="00BD5908" w14:paraId="08A0E4EF" w14:textId="77777777" w:rsidTr="00C84460">
              <w:trPr>
                <w:trHeight w:val="300"/>
                <w:jc w:val="center"/>
              </w:trPr>
              <w:tc>
                <w:tcPr>
                  <w:tcW w:w="604" w:type="dxa"/>
                  <w:shd w:val="clear" w:color="auto" w:fill="auto"/>
                  <w:vAlign w:val="center"/>
                  <w:hideMark/>
                </w:tcPr>
                <w:p w14:paraId="4F45ECE3" w14:textId="77777777" w:rsidR="001772F9" w:rsidRPr="00BD5908" w:rsidRDefault="001772F9" w:rsidP="00C84460">
                  <w:pPr>
                    <w:jc w:val="center"/>
                  </w:pPr>
                  <w:r w:rsidRPr="00BD5908">
                    <w:t>80</w:t>
                  </w:r>
                </w:p>
              </w:tc>
              <w:tc>
                <w:tcPr>
                  <w:tcW w:w="2528" w:type="dxa"/>
                  <w:shd w:val="clear" w:color="auto" w:fill="auto"/>
                  <w:vAlign w:val="center"/>
                  <w:hideMark/>
                </w:tcPr>
                <w:p w14:paraId="489DB1C2" w14:textId="77777777" w:rsidR="001772F9" w:rsidRPr="00BD5908" w:rsidRDefault="001772F9" w:rsidP="00C84460">
                  <w:r w:rsidRPr="00BD5908">
                    <w:t>Weight Control Report including center of gravity control for the Hull</w:t>
                  </w:r>
                </w:p>
              </w:tc>
              <w:tc>
                <w:tcPr>
                  <w:tcW w:w="2075" w:type="dxa"/>
                  <w:shd w:val="clear" w:color="auto" w:fill="auto"/>
                  <w:vAlign w:val="center"/>
                  <w:hideMark/>
                </w:tcPr>
                <w:p w14:paraId="64B92B87"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2EC7C1E5" w14:textId="77777777" w:rsidR="001772F9" w:rsidRPr="00BD5908" w:rsidRDefault="001772F9" w:rsidP="00C84460">
                  <w:pPr>
                    <w:jc w:val="center"/>
                  </w:pPr>
                  <w:r w:rsidRPr="00BD5908">
                    <w:t>Calculation Report</w:t>
                  </w:r>
                </w:p>
              </w:tc>
              <w:tc>
                <w:tcPr>
                  <w:tcW w:w="646" w:type="dxa"/>
                  <w:shd w:val="clear" w:color="auto" w:fill="auto"/>
                  <w:vAlign w:val="center"/>
                  <w:hideMark/>
                </w:tcPr>
                <w:p w14:paraId="40663E97" w14:textId="77777777" w:rsidR="001772F9" w:rsidRPr="00BD5908" w:rsidRDefault="001772F9" w:rsidP="00C84460">
                  <w:pPr>
                    <w:jc w:val="center"/>
                  </w:pPr>
                  <w:r w:rsidRPr="00BD5908">
                    <w:t>MC</w:t>
                  </w:r>
                </w:p>
              </w:tc>
              <w:tc>
                <w:tcPr>
                  <w:tcW w:w="3012" w:type="dxa"/>
                  <w:shd w:val="clear" w:color="auto" w:fill="auto"/>
                  <w:vAlign w:val="center"/>
                  <w:hideMark/>
                </w:tcPr>
                <w:p w14:paraId="2D7BFCE0" w14:textId="77777777" w:rsidR="001772F9" w:rsidRPr="00BD5908" w:rsidRDefault="001772F9" w:rsidP="00C84460">
                  <w:r w:rsidRPr="00BD5908">
                    <w:t>For Hull &amp; Topside</w:t>
                  </w:r>
                </w:p>
              </w:tc>
            </w:tr>
            <w:tr w:rsidR="001772F9" w:rsidRPr="00BD5908" w14:paraId="09440693" w14:textId="77777777" w:rsidTr="00C84460">
              <w:trPr>
                <w:trHeight w:val="300"/>
                <w:jc w:val="center"/>
              </w:trPr>
              <w:tc>
                <w:tcPr>
                  <w:tcW w:w="604" w:type="dxa"/>
                  <w:shd w:val="clear" w:color="auto" w:fill="auto"/>
                  <w:vAlign w:val="center"/>
                  <w:hideMark/>
                </w:tcPr>
                <w:p w14:paraId="1F7B6A36" w14:textId="77777777" w:rsidR="001772F9" w:rsidRPr="00BD5908" w:rsidRDefault="001772F9" w:rsidP="00C84460">
                  <w:pPr>
                    <w:jc w:val="center"/>
                  </w:pPr>
                  <w:r w:rsidRPr="00BD5908">
                    <w:t>81</w:t>
                  </w:r>
                </w:p>
              </w:tc>
              <w:tc>
                <w:tcPr>
                  <w:tcW w:w="2528" w:type="dxa"/>
                  <w:shd w:val="clear" w:color="auto" w:fill="auto"/>
                  <w:vAlign w:val="center"/>
                  <w:hideMark/>
                </w:tcPr>
                <w:p w14:paraId="5CA654BC" w14:textId="77777777" w:rsidR="001772F9" w:rsidRPr="00BD5908" w:rsidRDefault="001772F9" w:rsidP="00C84460">
                  <w:r w:rsidRPr="00BD5908">
                    <w:t>Loading Manual</w:t>
                  </w:r>
                </w:p>
              </w:tc>
              <w:tc>
                <w:tcPr>
                  <w:tcW w:w="2075" w:type="dxa"/>
                  <w:shd w:val="clear" w:color="auto" w:fill="auto"/>
                  <w:vAlign w:val="center"/>
                  <w:hideMark/>
                </w:tcPr>
                <w:p w14:paraId="740D9632"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4847FD91" w14:textId="77777777" w:rsidR="001772F9" w:rsidRPr="00BD5908" w:rsidRDefault="001772F9" w:rsidP="00C84460">
                  <w:pPr>
                    <w:jc w:val="center"/>
                  </w:pPr>
                  <w:r w:rsidRPr="00BD5908">
                    <w:t>Report</w:t>
                  </w:r>
                </w:p>
              </w:tc>
              <w:tc>
                <w:tcPr>
                  <w:tcW w:w="646" w:type="dxa"/>
                  <w:shd w:val="clear" w:color="auto" w:fill="auto"/>
                  <w:vAlign w:val="center"/>
                  <w:hideMark/>
                </w:tcPr>
                <w:p w14:paraId="0CD771D4" w14:textId="77777777" w:rsidR="001772F9" w:rsidRPr="00BD5908" w:rsidRDefault="001772F9" w:rsidP="00C84460">
                  <w:pPr>
                    <w:jc w:val="center"/>
                  </w:pPr>
                  <w:r w:rsidRPr="00BD5908">
                    <w:t>RL</w:t>
                  </w:r>
                </w:p>
              </w:tc>
              <w:tc>
                <w:tcPr>
                  <w:tcW w:w="3012" w:type="dxa"/>
                  <w:shd w:val="clear" w:color="auto" w:fill="auto"/>
                  <w:vAlign w:val="center"/>
                  <w:hideMark/>
                </w:tcPr>
                <w:p w14:paraId="403696CD" w14:textId="77777777" w:rsidR="001772F9" w:rsidRPr="00BD5908" w:rsidRDefault="001772F9" w:rsidP="00C84460">
                  <w:r w:rsidRPr="00BD5908">
                    <w:t> </w:t>
                  </w:r>
                </w:p>
              </w:tc>
            </w:tr>
            <w:tr w:rsidR="001772F9" w:rsidRPr="00BD5908" w14:paraId="779863F6" w14:textId="77777777" w:rsidTr="00C84460">
              <w:trPr>
                <w:trHeight w:val="300"/>
                <w:jc w:val="center"/>
              </w:trPr>
              <w:tc>
                <w:tcPr>
                  <w:tcW w:w="604" w:type="dxa"/>
                  <w:shd w:val="clear" w:color="auto" w:fill="auto"/>
                  <w:vAlign w:val="center"/>
                  <w:hideMark/>
                </w:tcPr>
                <w:p w14:paraId="11BCEF8D" w14:textId="77777777" w:rsidR="001772F9" w:rsidRPr="00BD5908" w:rsidRDefault="001772F9" w:rsidP="00C84460">
                  <w:pPr>
                    <w:jc w:val="center"/>
                  </w:pPr>
                  <w:r w:rsidRPr="00BD5908">
                    <w:t>82</w:t>
                  </w:r>
                </w:p>
              </w:tc>
              <w:tc>
                <w:tcPr>
                  <w:tcW w:w="2528" w:type="dxa"/>
                  <w:shd w:val="clear" w:color="auto" w:fill="auto"/>
                  <w:vAlign w:val="center"/>
                  <w:hideMark/>
                </w:tcPr>
                <w:p w14:paraId="183EA5E7" w14:textId="77777777" w:rsidR="001772F9" w:rsidRPr="00BD5908" w:rsidRDefault="001772F9" w:rsidP="00C84460">
                  <w:r w:rsidRPr="00BD5908">
                    <w:t>Ship Operation Manual (MODU)</w:t>
                  </w:r>
                </w:p>
              </w:tc>
              <w:tc>
                <w:tcPr>
                  <w:tcW w:w="2075" w:type="dxa"/>
                  <w:shd w:val="clear" w:color="auto" w:fill="auto"/>
                  <w:vAlign w:val="center"/>
                  <w:hideMark/>
                </w:tcPr>
                <w:p w14:paraId="366F52CE"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67C8720A" w14:textId="77777777" w:rsidR="001772F9" w:rsidRPr="00BD5908" w:rsidRDefault="001772F9" w:rsidP="00C84460">
                  <w:pPr>
                    <w:jc w:val="center"/>
                  </w:pPr>
                  <w:r w:rsidRPr="00BD5908">
                    <w:t>Report</w:t>
                  </w:r>
                </w:p>
              </w:tc>
              <w:tc>
                <w:tcPr>
                  <w:tcW w:w="646" w:type="dxa"/>
                  <w:shd w:val="clear" w:color="auto" w:fill="auto"/>
                  <w:vAlign w:val="center"/>
                  <w:hideMark/>
                </w:tcPr>
                <w:p w14:paraId="0FCBD53C" w14:textId="77777777" w:rsidR="001772F9" w:rsidRPr="00BD5908" w:rsidRDefault="001772F9" w:rsidP="00C84460">
                  <w:pPr>
                    <w:jc w:val="center"/>
                  </w:pPr>
                  <w:r w:rsidRPr="00BD5908">
                    <w:t>RL</w:t>
                  </w:r>
                </w:p>
              </w:tc>
              <w:tc>
                <w:tcPr>
                  <w:tcW w:w="3012" w:type="dxa"/>
                  <w:shd w:val="clear" w:color="auto" w:fill="auto"/>
                  <w:vAlign w:val="center"/>
                  <w:hideMark/>
                </w:tcPr>
                <w:p w14:paraId="19C00BFB" w14:textId="77777777" w:rsidR="001772F9" w:rsidRPr="00BD5908" w:rsidRDefault="001772F9" w:rsidP="00C84460">
                  <w:r w:rsidRPr="00BD5908">
                    <w:t> </w:t>
                  </w:r>
                </w:p>
              </w:tc>
            </w:tr>
            <w:tr w:rsidR="001772F9" w:rsidRPr="00BD5908" w14:paraId="4D822E56" w14:textId="77777777" w:rsidTr="00C84460">
              <w:trPr>
                <w:trHeight w:val="300"/>
                <w:jc w:val="center"/>
              </w:trPr>
              <w:tc>
                <w:tcPr>
                  <w:tcW w:w="604" w:type="dxa"/>
                  <w:shd w:val="clear" w:color="auto" w:fill="auto"/>
                  <w:vAlign w:val="center"/>
                  <w:hideMark/>
                </w:tcPr>
                <w:p w14:paraId="2C3FD505" w14:textId="77777777" w:rsidR="001772F9" w:rsidRPr="00BD5908" w:rsidRDefault="001772F9" w:rsidP="00C84460">
                  <w:pPr>
                    <w:jc w:val="center"/>
                  </w:pPr>
                  <w:r w:rsidRPr="00BD5908">
                    <w:t>83</w:t>
                  </w:r>
                </w:p>
              </w:tc>
              <w:tc>
                <w:tcPr>
                  <w:tcW w:w="2528" w:type="dxa"/>
                  <w:shd w:val="clear" w:color="auto" w:fill="auto"/>
                  <w:vAlign w:val="center"/>
                  <w:hideMark/>
                </w:tcPr>
                <w:p w14:paraId="27DBF603" w14:textId="77777777" w:rsidR="001772F9" w:rsidRPr="00BD5908" w:rsidRDefault="001772F9" w:rsidP="00C84460">
                  <w:r w:rsidRPr="00BD5908">
                    <w:t>Mooring Analysis</w:t>
                  </w:r>
                </w:p>
              </w:tc>
              <w:tc>
                <w:tcPr>
                  <w:tcW w:w="2075" w:type="dxa"/>
                  <w:shd w:val="clear" w:color="auto" w:fill="auto"/>
                  <w:vAlign w:val="center"/>
                  <w:hideMark/>
                </w:tcPr>
                <w:p w14:paraId="3C7998B9"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1FE4BD90" w14:textId="77777777" w:rsidR="001772F9" w:rsidRPr="00BD5908" w:rsidRDefault="001772F9" w:rsidP="00C84460">
                  <w:pPr>
                    <w:jc w:val="center"/>
                  </w:pPr>
                  <w:r w:rsidRPr="00BD5908">
                    <w:t>Report</w:t>
                  </w:r>
                </w:p>
              </w:tc>
              <w:tc>
                <w:tcPr>
                  <w:tcW w:w="646" w:type="dxa"/>
                  <w:shd w:val="clear" w:color="auto" w:fill="auto"/>
                  <w:vAlign w:val="center"/>
                  <w:hideMark/>
                </w:tcPr>
                <w:p w14:paraId="2548F450" w14:textId="77777777" w:rsidR="001772F9" w:rsidRPr="00BD5908" w:rsidRDefault="001772F9" w:rsidP="00C84460">
                  <w:pPr>
                    <w:jc w:val="center"/>
                  </w:pPr>
                  <w:r w:rsidRPr="00BD5908">
                    <w:t>RL</w:t>
                  </w:r>
                </w:p>
              </w:tc>
              <w:tc>
                <w:tcPr>
                  <w:tcW w:w="3012" w:type="dxa"/>
                  <w:shd w:val="clear" w:color="auto" w:fill="auto"/>
                  <w:vAlign w:val="center"/>
                  <w:hideMark/>
                </w:tcPr>
                <w:p w14:paraId="7AD160F9" w14:textId="77777777" w:rsidR="001772F9" w:rsidRPr="00BD5908" w:rsidRDefault="001772F9" w:rsidP="00C84460">
                  <w:r w:rsidRPr="00BD5908">
                    <w:t> </w:t>
                  </w:r>
                </w:p>
              </w:tc>
            </w:tr>
            <w:tr w:rsidR="001772F9" w:rsidRPr="00BD5908" w14:paraId="313C61CE" w14:textId="77777777" w:rsidTr="00C84460">
              <w:trPr>
                <w:trHeight w:val="300"/>
                <w:jc w:val="center"/>
              </w:trPr>
              <w:tc>
                <w:tcPr>
                  <w:tcW w:w="604" w:type="dxa"/>
                  <w:shd w:val="clear" w:color="auto" w:fill="auto"/>
                  <w:vAlign w:val="center"/>
                  <w:hideMark/>
                </w:tcPr>
                <w:p w14:paraId="16387914" w14:textId="77777777" w:rsidR="001772F9" w:rsidRPr="00BD5908" w:rsidRDefault="001772F9" w:rsidP="00C84460">
                  <w:pPr>
                    <w:jc w:val="center"/>
                  </w:pPr>
                  <w:r w:rsidRPr="00BD5908">
                    <w:t>84</w:t>
                  </w:r>
                </w:p>
              </w:tc>
              <w:tc>
                <w:tcPr>
                  <w:tcW w:w="2528" w:type="dxa"/>
                  <w:shd w:val="clear" w:color="auto" w:fill="auto"/>
                  <w:vAlign w:val="center"/>
                  <w:hideMark/>
                </w:tcPr>
                <w:p w14:paraId="0F89B3F5" w14:textId="77777777" w:rsidR="001772F9" w:rsidRPr="00BD5908" w:rsidRDefault="001772F9" w:rsidP="00C84460">
                  <w:proofErr w:type="spellStart"/>
                  <w:r w:rsidRPr="00BD5908">
                    <w:t>Inclinning</w:t>
                  </w:r>
                  <w:proofErr w:type="spellEnd"/>
                  <w:r w:rsidRPr="00BD5908">
                    <w:t xml:space="preserve"> Test Report</w:t>
                  </w:r>
                </w:p>
              </w:tc>
              <w:tc>
                <w:tcPr>
                  <w:tcW w:w="2075" w:type="dxa"/>
                  <w:shd w:val="clear" w:color="auto" w:fill="auto"/>
                  <w:vAlign w:val="center"/>
                  <w:hideMark/>
                </w:tcPr>
                <w:p w14:paraId="30C9809E"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3D57F33B" w14:textId="77777777" w:rsidR="001772F9" w:rsidRPr="00BD5908" w:rsidRDefault="001772F9" w:rsidP="00C84460">
                  <w:pPr>
                    <w:jc w:val="center"/>
                  </w:pPr>
                  <w:r w:rsidRPr="00BD5908">
                    <w:t>Report</w:t>
                  </w:r>
                </w:p>
              </w:tc>
              <w:tc>
                <w:tcPr>
                  <w:tcW w:w="646" w:type="dxa"/>
                  <w:shd w:val="clear" w:color="auto" w:fill="auto"/>
                  <w:vAlign w:val="center"/>
                  <w:hideMark/>
                </w:tcPr>
                <w:p w14:paraId="721B035C" w14:textId="77777777" w:rsidR="001772F9" w:rsidRPr="00BD5908" w:rsidRDefault="001772F9" w:rsidP="00C84460">
                  <w:pPr>
                    <w:jc w:val="center"/>
                  </w:pPr>
                  <w:r w:rsidRPr="00BD5908">
                    <w:t>RL</w:t>
                  </w:r>
                </w:p>
              </w:tc>
              <w:tc>
                <w:tcPr>
                  <w:tcW w:w="3012" w:type="dxa"/>
                  <w:shd w:val="clear" w:color="auto" w:fill="auto"/>
                  <w:vAlign w:val="center"/>
                  <w:hideMark/>
                </w:tcPr>
                <w:p w14:paraId="115CD3F7" w14:textId="77777777" w:rsidR="001772F9" w:rsidRPr="00BD5908" w:rsidRDefault="001772F9" w:rsidP="00C84460">
                  <w:r w:rsidRPr="00BD5908">
                    <w:t> </w:t>
                  </w:r>
                </w:p>
              </w:tc>
            </w:tr>
            <w:tr w:rsidR="001772F9" w:rsidRPr="00BD5908" w14:paraId="3607866F" w14:textId="77777777" w:rsidTr="00C84460">
              <w:trPr>
                <w:trHeight w:val="300"/>
                <w:jc w:val="center"/>
              </w:trPr>
              <w:tc>
                <w:tcPr>
                  <w:tcW w:w="604" w:type="dxa"/>
                  <w:shd w:val="clear" w:color="auto" w:fill="auto"/>
                  <w:vAlign w:val="center"/>
                  <w:hideMark/>
                </w:tcPr>
                <w:p w14:paraId="7480E2B7" w14:textId="77777777" w:rsidR="001772F9" w:rsidRPr="00BD5908" w:rsidRDefault="001772F9" w:rsidP="00C84460">
                  <w:pPr>
                    <w:jc w:val="center"/>
                  </w:pPr>
                  <w:r w:rsidRPr="00BD5908">
                    <w:t>85</w:t>
                  </w:r>
                </w:p>
              </w:tc>
              <w:tc>
                <w:tcPr>
                  <w:tcW w:w="2528" w:type="dxa"/>
                  <w:shd w:val="clear" w:color="auto" w:fill="auto"/>
                  <w:vAlign w:val="center"/>
                  <w:hideMark/>
                </w:tcPr>
                <w:p w14:paraId="0F86803E" w14:textId="77777777" w:rsidR="001772F9" w:rsidRPr="00BD5908" w:rsidRDefault="001772F9" w:rsidP="00C84460">
                  <w:r w:rsidRPr="00BD5908">
                    <w:t>Wind and Current drag coefficients calculation</w:t>
                  </w:r>
                </w:p>
              </w:tc>
              <w:tc>
                <w:tcPr>
                  <w:tcW w:w="2075" w:type="dxa"/>
                  <w:shd w:val="clear" w:color="auto" w:fill="auto"/>
                  <w:vAlign w:val="center"/>
                  <w:hideMark/>
                </w:tcPr>
                <w:p w14:paraId="35F28472"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33CFCC8D" w14:textId="77777777" w:rsidR="001772F9" w:rsidRPr="00BD5908" w:rsidRDefault="001772F9" w:rsidP="00C84460">
                  <w:pPr>
                    <w:jc w:val="center"/>
                  </w:pPr>
                  <w:r w:rsidRPr="00BD5908">
                    <w:t>Report</w:t>
                  </w:r>
                </w:p>
              </w:tc>
              <w:tc>
                <w:tcPr>
                  <w:tcW w:w="646" w:type="dxa"/>
                  <w:shd w:val="clear" w:color="auto" w:fill="auto"/>
                  <w:vAlign w:val="center"/>
                  <w:hideMark/>
                </w:tcPr>
                <w:p w14:paraId="45E70D79" w14:textId="77777777" w:rsidR="001772F9" w:rsidRPr="00BD5908" w:rsidRDefault="001772F9" w:rsidP="00C84460">
                  <w:pPr>
                    <w:jc w:val="center"/>
                  </w:pPr>
                  <w:r w:rsidRPr="00BD5908">
                    <w:t>RL</w:t>
                  </w:r>
                </w:p>
              </w:tc>
              <w:tc>
                <w:tcPr>
                  <w:tcW w:w="3012" w:type="dxa"/>
                  <w:shd w:val="clear" w:color="auto" w:fill="auto"/>
                  <w:vAlign w:val="center"/>
                  <w:hideMark/>
                </w:tcPr>
                <w:p w14:paraId="4BFCA30A" w14:textId="77777777" w:rsidR="001772F9" w:rsidRPr="00BD5908" w:rsidRDefault="001772F9" w:rsidP="00C84460">
                  <w:r w:rsidRPr="00BD5908">
                    <w:t> </w:t>
                  </w:r>
                </w:p>
              </w:tc>
            </w:tr>
            <w:tr w:rsidR="001772F9" w:rsidRPr="00BD5908" w14:paraId="716FDAB5" w14:textId="77777777" w:rsidTr="00C84460">
              <w:trPr>
                <w:trHeight w:val="300"/>
                <w:jc w:val="center"/>
              </w:trPr>
              <w:tc>
                <w:tcPr>
                  <w:tcW w:w="604" w:type="dxa"/>
                  <w:shd w:val="clear" w:color="auto" w:fill="auto"/>
                  <w:vAlign w:val="center"/>
                  <w:hideMark/>
                </w:tcPr>
                <w:p w14:paraId="59BD14F5" w14:textId="77777777" w:rsidR="001772F9" w:rsidRPr="00BD5908" w:rsidRDefault="001772F9" w:rsidP="00C84460">
                  <w:pPr>
                    <w:jc w:val="center"/>
                  </w:pPr>
                  <w:r w:rsidRPr="00BD5908">
                    <w:t>86</w:t>
                  </w:r>
                </w:p>
              </w:tc>
              <w:tc>
                <w:tcPr>
                  <w:tcW w:w="2528" w:type="dxa"/>
                  <w:shd w:val="clear" w:color="auto" w:fill="auto"/>
                  <w:vAlign w:val="center"/>
                  <w:hideMark/>
                </w:tcPr>
                <w:p w14:paraId="45D9E387" w14:textId="77777777" w:rsidR="001772F9" w:rsidRPr="00BD5908" w:rsidRDefault="001772F9" w:rsidP="00C84460">
                  <w:r w:rsidRPr="00BD5908">
                    <w:t>Wind forces and Momentum Calculation</w:t>
                  </w:r>
                </w:p>
              </w:tc>
              <w:tc>
                <w:tcPr>
                  <w:tcW w:w="2075" w:type="dxa"/>
                  <w:shd w:val="clear" w:color="auto" w:fill="auto"/>
                  <w:vAlign w:val="center"/>
                  <w:hideMark/>
                </w:tcPr>
                <w:p w14:paraId="52FA9ACB"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73113509" w14:textId="77777777" w:rsidR="001772F9" w:rsidRPr="00BD5908" w:rsidRDefault="001772F9" w:rsidP="00C84460">
                  <w:pPr>
                    <w:jc w:val="center"/>
                  </w:pPr>
                  <w:r w:rsidRPr="00BD5908">
                    <w:t>Calculation Report</w:t>
                  </w:r>
                </w:p>
              </w:tc>
              <w:tc>
                <w:tcPr>
                  <w:tcW w:w="646" w:type="dxa"/>
                  <w:shd w:val="clear" w:color="auto" w:fill="auto"/>
                  <w:vAlign w:val="center"/>
                  <w:hideMark/>
                </w:tcPr>
                <w:p w14:paraId="762C8B8F" w14:textId="77777777" w:rsidR="001772F9" w:rsidRPr="00BD5908" w:rsidRDefault="001772F9" w:rsidP="00C84460">
                  <w:pPr>
                    <w:jc w:val="center"/>
                  </w:pPr>
                  <w:r w:rsidRPr="00BD5908">
                    <w:t>MC</w:t>
                  </w:r>
                </w:p>
              </w:tc>
              <w:tc>
                <w:tcPr>
                  <w:tcW w:w="3012" w:type="dxa"/>
                  <w:shd w:val="clear" w:color="auto" w:fill="auto"/>
                  <w:vAlign w:val="center"/>
                  <w:hideMark/>
                </w:tcPr>
                <w:p w14:paraId="25F2DF5E" w14:textId="77777777" w:rsidR="001772F9" w:rsidRPr="00BD5908" w:rsidRDefault="001772F9" w:rsidP="00C84460">
                  <w:r w:rsidRPr="00BD5908">
                    <w:t> </w:t>
                  </w:r>
                </w:p>
              </w:tc>
            </w:tr>
            <w:tr w:rsidR="001772F9" w:rsidRPr="00BD5908" w14:paraId="2BBE850A" w14:textId="77777777" w:rsidTr="00C84460">
              <w:trPr>
                <w:trHeight w:val="300"/>
                <w:jc w:val="center"/>
              </w:trPr>
              <w:tc>
                <w:tcPr>
                  <w:tcW w:w="604" w:type="dxa"/>
                  <w:shd w:val="clear" w:color="auto" w:fill="auto"/>
                  <w:vAlign w:val="center"/>
                  <w:hideMark/>
                </w:tcPr>
                <w:p w14:paraId="6B264F7B" w14:textId="77777777" w:rsidR="001772F9" w:rsidRPr="00BD5908" w:rsidRDefault="001772F9" w:rsidP="00C84460">
                  <w:pPr>
                    <w:jc w:val="center"/>
                  </w:pPr>
                  <w:r w:rsidRPr="00BD5908">
                    <w:t>87</w:t>
                  </w:r>
                </w:p>
              </w:tc>
              <w:tc>
                <w:tcPr>
                  <w:tcW w:w="2528" w:type="dxa"/>
                  <w:shd w:val="clear" w:color="auto" w:fill="auto"/>
                  <w:vAlign w:val="center"/>
                  <w:hideMark/>
                </w:tcPr>
                <w:p w14:paraId="37C41A18" w14:textId="77777777" w:rsidR="001772F9" w:rsidRPr="00BD5908" w:rsidRDefault="001772F9" w:rsidP="00C84460">
                  <w:r w:rsidRPr="00BD5908">
                    <w:t>Diving Equipment Handling Plan</w:t>
                  </w:r>
                </w:p>
              </w:tc>
              <w:tc>
                <w:tcPr>
                  <w:tcW w:w="2075" w:type="dxa"/>
                  <w:shd w:val="clear" w:color="auto" w:fill="auto"/>
                  <w:vAlign w:val="center"/>
                  <w:hideMark/>
                </w:tcPr>
                <w:p w14:paraId="7929E0A9"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569C9A58"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50DA11FC"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58F0DF97" w14:textId="77777777" w:rsidR="001772F9" w:rsidRPr="00BD5908" w:rsidRDefault="001772F9" w:rsidP="00C84460">
                  <w:r w:rsidRPr="00BD5908">
                    <w:t> </w:t>
                  </w:r>
                </w:p>
              </w:tc>
            </w:tr>
            <w:tr w:rsidR="001772F9" w:rsidRPr="00BD5908" w14:paraId="505A9D79" w14:textId="77777777" w:rsidTr="00C84460">
              <w:trPr>
                <w:trHeight w:val="300"/>
                <w:jc w:val="center"/>
              </w:trPr>
              <w:tc>
                <w:tcPr>
                  <w:tcW w:w="604" w:type="dxa"/>
                  <w:shd w:val="clear" w:color="auto" w:fill="auto"/>
                  <w:vAlign w:val="center"/>
                  <w:hideMark/>
                </w:tcPr>
                <w:p w14:paraId="47029AA9" w14:textId="77777777" w:rsidR="001772F9" w:rsidRPr="00BD5908" w:rsidRDefault="001772F9" w:rsidP="00C84460">
                  <w:pPr>
                    <w:jc w:val="center"/>
                  </w:pPr>
                  <w:r w:rsidRPr="00BD5908">
                    <w:t>88</w:t>
                  </w:r>
                </w:p>
              </w:tc>
              <w:tc>
                <w:tcPr>
                  <w:tcW w:w="2528" w:type="dxa"/>
                  <w:shd w:val="clear" w:color="auto" w:fill="auto"/>
                  <w:vAlign w:val="center"/>
                  <w:hideMark/>
                </w:tcPr>
                <w:p w14:paraId="49F430EB" w14:textId="77777777" w:rsidR="001772F9" w:rsidRPr="00BD5908" w:rsidRDefault="001772F9" w:rsidP="00C84460">
                  <w:r w:rsidRPr="00BD5908">
                    <w:t>Model Test Matrix</w:t>
                  </w:r>
                </w:p>
              </w:tc>
              <w:tc>
                <w:tcPr>
                  <w:tcW w:w="2075" w:type="dxa"/>
                  <w:shd w:val="clear" w:color="auto" w:fill="auto"/>
                  <w:vAlign w:val="center"/>
                  <w:hideMark/>
                </w:tcPr>
                <w:p w14:paraId="380573F3"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443DFD2E"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1926A7A1"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7AF97DC3" w14:textId="77777777" w:rsidR="001772F9" w:rsidRPr="00BD5908" w:rsidRDefault="001772F9" w:rsidP="00C84460">
                  <w:r w:rsidRPr="00BD5908">
                    <w:t> </w:t>
                  </w:r>
                </w:p>
              </w:tc>
            </w:tr>
            <w:tr w:rsidR="001772F9" w:rsidRPr="00BD5908" w14:paraId="4551092E" w14:textId="77777777" w:rsidTr="00C84460">
              <w:trPr>
                <w:trHeight w:val="300"/>
                <w:jc w:val="center"/>
              </w:trPr>
              <w:tc>
                <w:tcPr>
                  <w:tcW w:w="604" w:type="dxa"/>
                  <w:shd w:val="clear" w:color="auto" w:fill="auto"/>
                  <w:vAlign w:val="center"/>
                  <w:hideMark/>
                </w:tcPr>
                <w:p w14:paraId="3F57F9B5" w14:textId="77777777" w:rsidR="001772F9" w:rsidRPr="00BD5908" w:rsidRDefault="001772F9" w:rsidP="00C84460">
                  <w:pPr>
                    <w:jc w:val="center"/>
                  </w:pPr>
                  <w:r w:rsidRPr="00BD5908">
                    <w:t>89</w:t>
                  </w:r>
                </w:p>
              </w:tc>
              <w:tc>
                <w:tcPr>
                  <w:tcW w:w="2528" w:type="dxa"/>
                  <w:shd w:val="clear" w:color="auto" w:fill="auto"/>
                  <w:vAlign w:val="center"/>
                  <w:hideMark/>
                </w:tcPr>
                <w:p w14:paraId="2D136AEC" w14:textId="77777777" w:rsidR="001772F9" w:rsidRPr="00BD5908" w:rsidRDefault="001772F9" w:rsidP="00C84460">
                  <w:r w:rsidRPr="00BD5908">
                    <w:t>Model Test Report</w:t>
                  </w:r>
                </w:p>
              </w:tc>
              <w:tc>
                <w:tcPr>
                  <w:tcW w:w="2075" w:type="dxa"/>
                  <w:shd w:val="clear" w:color="auto" w:fill="auto"/>
                  <w:vAlign w:val="center"/>
                  <w:hideMark/>
                </w:tcPr>
                <w:p w14:paraId="5CF9B53A"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72AA5593" w14:textId="77777777" w:rsidR="001772F9" w:rsidRPr="00BD5908" w:rsidRDefault="001772F9" w:rsidP="00C84460">
                  <w:pPr>
                    <w:jc w:val="center"/>
                  </w:pPr>
                  <w:r w:rsidRPr="00BD5908">
                    <w:t>Report</w:t>
                  </w:r>
                </w:p>
              </w:tc>
              <w:tc>
                <w:tcPr>
                  <w:tcW w:w="646" w:type="dxa"/>
                  <w:shd w:val="clear" w:color="auto" w:fill="auto"/>
                  <w:vAlign w:val="center"/>
                  <w:hideMark/>
                </w:tcPr>
                <w:p w14:paraId="0BA1CAA3" w14:textId="77777777" w:rsidR="001772F9" w:rsidRPr="00BD5908" w:rsidRDefault="001772F9" w:rsidP="00C84460">
                  <w:pPr>
                    <w:jc w:val="center"/>
                  </w:pPr>
                  <w:r w:rsidRPr="00BD5908">
                    <w:t>RL</w:t>
                  </w:r>
                </w:p>
              </w:tc>
              <w:tc>
                <w:tcPr>
                  <w:tcW w:w="3012" w:type="dxa"/>
                  <w:shd w:val="clear" w:color="auto" w:fill="auto"/>
                  <w:vAlign w:val="center"/>
                  <w:hideMark/>
                </w:tcPr>
                <w:p w14:paraId="58E787C9" w14:textId="77777777" w:rsidR="001772F9" w:rsidRPr="00BD5908" w:rsidRDefault="001772F9" w:rsidP="00C84460">
                  <w:r w:rsidRPr="00BD5908">
                    <w:t> </w:t>
                  </w:r>
                </w:p>
              </w:tc>
            </w:tr>
            <w:tr w:rsidR="001772F9" w:rsidRPr="00BD5908" w14:paraId="051F57FF" w14:textId="77777777" w:rsidTr="00C84460">
              <w:trPr>
                <w:trHeight w:val="300"/>
                <w:jc w:val="center"/>
              </w:trPr>
              <w:tc>
                <w:tcPr>
                  <w:tcW w:w="604" w:type="dxa"/>
                  <w:shd w:val="clear" w:color="auto" w:fill="auto"/>
                  <w:vAlign w:val="center"/>
                  <w:hideMark/>
                </w:tcPr>
                <w:p w14:paraId="50D9F769" w14:textId="77777777" w:rsidR="001772F9" w:rsidRPr="00BD5908" w:rsidRDefault="001772F9" w:rsidP="00C84460">
                  <w:pPr>
                    <w:jc w:val="center"/>
                  </w:pPr>
                  <w:r w:rsidRPr="00BD5908">
                    <w:t>90</w:t>
                  </w:r>
                </w:p>
              </w:tc>
              <w:tc>
                <w:tcPr>
                  <w:tcW w:w="2528" w:type="dxa"/>
                  <w:shd w:val="clear" w:color="auto" w:fill="auto"/>
                  <w:vAlign w:val="center"/>
                  <w:hideMark/>
                </w:tcPr>
                <w:p w14:paraId="54F55ED8" w14:textId="77777777" w:rsidR="001772F9" w:rsidRPr="00BD5908" w:rsidRDefault="001772F9" w:rsidP="00C84460">
                  <w:r w:rsidRPr="00BD5908">
                    <w:t>Technical specification - Naval equipment</w:t>
                  </w:r>
                </w:p>
              </w:tc>
              <w:tc>
                <w:tcPr>
                  <w:tcW w:w="2075" w:type="dxa"/>
                  <w:shd w:val="clear" w:color="auto" w:fill="auto"/>
                  <w:vAlign w:val="center"/>
                  <w:hideMark/>
                </w:tcPr>
                <w:p w14:paraId="64446D4B" w14:textId="77777777" w:rsidR="001772F9" w:rsidRPr="00BD5908" w:rsidRDefault="001772F9" w:rsidP="00C84460">
                  <w:pPr>
                    <w:jc w:val="center"/>
                  </w:pPr>
                  <w:r w:rsidRPr="00BD5908">
                    <w:t>Naval Architecture</w:t>
                  </w:r>
                </w:p>
              </w:tc>
              <w:tc>
                <w:tcPr>
                  <w:tcW w:w="1369" w:type="dxa"/>
                  <w:shd w:val="clear" w:color="auto" w:fill="auto"/>
                  <w:vAlign w:val="center"/>
                  <w:hideMark/>
                </w:tcPr>
                <w:p w14:paraId="3021B482"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1816A609"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bottom"/>
                  <w:hideMark/>
                </w:tcPr>
                <w:p w14:paraId="37EC73B2" w14:textId="77777777" w:rsidR="001772F9" w:rsidRPr="00BD5908" w:rsidRDefault="001772F9" w:rsidP="00C84460">
                  <w:pPr>
                    <w:rPr>
                      <w:color w:val="000000"/>
                    </w:rPr>
                  </w:pPr>
                  <w:r w:rsidRPr="00BD5908">
                    <w:rPr>
                      <w:color w:val="000000"/>
                    </w:rPr>
                    <w:t> </w:t>
                  </w:r>
                </w:p>
              </w:tc>
            </w:tr>
            <w:tr w:rsidR="001772F9" w:rsidRPr="00BD5908" w14:paraId="647EE938" w14:textId="77777777" w:rsidTr="00C84460">
              <w:trPr>
                <w:trHeight w:val="300"/>
                <w:jc w:val="center"/>
              </w:trPr>
              <w:tc>
                <w:tcPr>
                  <w:tcW w:w="604" w:type="dxa"/>
                  <w:shd w:val="clear" w:color="auto" w:fill="auto"/>
                  <w:vAlign w:val="center"/>
                  <w:hideMark/>
                </w:tcPr>
                <w:p w14:paraId="1E7F8D6F" w14:textId="77777777" w:rsidR="001772F9" w:rsidRPr="00BD5908" w:rsidRDefault="001772F9" w:rsidP="00C84460">
                  <w:pPr>
                    <w:jc w:val="center"/>
                  </w:pPr>
                  <w:r w:rsidRPr="00BD5908">
                    <w:t>91</w:t>
                  </w:r>
                </w:p>
              </w:tc>
              <w:tc>
                <w:tcPr>
                  <w:tcW w:w="2528" w:type="dxa"/>
                  <w:shd w:val="clear" w:color="auto" w:fill="auto"/>
                  <w:vAlign w:val="bottom"/>
                  <w:hideMark/>
                </w:tcPr>
                <w:p w14:paraId="1E618CDB" w14:textId="77777777" w:rsidR="001772F9" w:rsidRPr="00BD5908" w:rsidRDefault="001772F9" w:rsidP="00C84460">
                  <w:pPr>
                    <w:rPr>
                      <w:color w:val="000000"/>
                    </w:rPr>
                  </w:pPr>
                  <w:r w:rsidRPr="00BD5908">
                    <w:rPr>
                      <w:color w:val="000000"/>
                    </w:rPr>
                    <w:t>RISER PULL-IN / PULL-OUT SYSTEM ARRANGEMENT</w:t>
                  </w:r>
                </w:p>
              </w:tc>
              <w:tc>
                <w:tcPr>
                  <w:tcW w:w="2075" w:type="dxa"/>
                  <w:shd w:val="clear" w:color="auto" w:fill="auto"/>
                  <w:vAlign w:val="center"/>
                  <w:hideMark/>
                </w:tcPr>
                <w:p w14:paraId="1F656382" w14:textId="77777777" w:rsidR="001772F9" w:rsidRPr="00BD5908" w:rsidRDefault="001772F9" w:rsidP="00C84460">
                  <w:pPr>
                    <w:jc w:val="center"/>
                    <w:rPr>
                      <w:color w:val="000000"/>
                    </w:rPr>
                  </w:pPr>
                  <w:r w:rsidRPr="00BD5908">
                    <w:rPr>
                      <w:color w:val="000000"/>
                    </w:rPr>
                    <w:t>Naval Architecture</w:t>
                  </w:r>
                </w:p>
              </w:tc>
              <w:tc>
                <w:tcPr>
                  <w:tcW w:w="1369" w:type="dxa"/>
                  <w:shd w:val="clear" w:color="auto" w:fill="auto"/>
                  <w:vAlign w:val="center"/>
                  <w:hideMark/>
                </w:tcPr>
                <w:p w14:paraId="0FA743AD" w14:textId="77777777" w:rsidR="001772F9" w:rsidRPr="00BD5908" w:rsidRDefault="001772F9" w:rsidP="00C84460">
                  <w:pPr>
                    <w:jc w:val="center"/>
                    <w:rPr>
                      <w:color w:val="000000"/>
                    </w:rPr>
                  </w:pPr>
                  <w:r w:rsidRPr="00BD5908">
                    <w:rPr>
                      <w:color w:val="000000"/>
                    </w:rPr>
                    <w:t>Drawing</w:t>
                  </w:r>
                </w:p>
              </w:tc>
              <w:tc>
                <w:tcPr>
                  <w:tcW w:w="646" w:type="dxa"/>
                  <w:shd w:val="clear" w:color="auto" w:fill="auto"/>
                  <w:vAlign w:val="center"/>
                  <w:hideMark/>
                </w:tcPr>
                <w:p w14:paraId="1EDC0856" w14:textId="77777777" w:rsidR="001772F9" w:rsidRPr="00BD5908" w:rsidRDefault="001772F9" w:rsidP="00C84460">
                  <w:pPr>
                    <w:jc w:val="center"/>
                  </w:pPr>
                  <w:r w:rsidRPr="00BD5908">
                    <w:t>DE</w:t>
                  </w:r>
                </w:p>
              </w:tc>
              <w:tc>
                <w:tcPr>
                  <w:tcW w:w="3012" w:type="dxa"/>
                  <w:shd w:val="clear" w:color="auto" w:fill="auto"/>
                  <w:vAlign w:val="bottom"/>
                  <w:hideMark/>
                </w:tcPr>
                <w:p w14:paraId="7A387F77" w14:textId="77777777" w:rsidR="001772F9" w:rsidRPr="00BD5908" w:rsidRDefault="001772F9" w:rsidP="00C84460">
                  <w:pPr>
                    <w:rPr>
                      <w:color w:val="000000"/>
                    </w:rPr>
                  </w:pPr>
                  <w:r w:rsidRPr="00BD5908">
                    <w:rPr>
                      <w:color w:val="000000"/>
                    </w:rPr>
                    <w:t> </w:t>
                  </w:r>
                </w:p>
              </w:tc>
            </w:tr>
            <w:tr w:rsidR="001772F9" w:rsidRPr="00BD5908" w14:paraId="4D585EDC" w14:textId="77777777" w:rsidTr="00C84460">
              <w:trPr>
                <w:trHeight w:val="300"/>
                <w:jc w:val="center"/>
              </w:trPr>
              <w:tc>
                <w:tcPr>
                  <w:tcW w:w="604" w:type="dxa"/>
                  <w:shd w:val="clear" w:color="auto" w:fill="auto"/>
                  <w:vAlign w:val="center"/>
                  <w:hideMark/>
                </w:tcPr>
                <w:p w14:paraId="73C6063F" w14:textId="77777777" w:rsidR="001772F9" w:rsidRPr="00BD5908" w:rsidRDefault="001772F9" w:rsidP="00C84460">
                  <w:pPr>
                    <w:jc w:val="center"/>
                  </w:pPr>
                  <w:r w:rsidRPr="00BD5908">
                    <w:t>92</w:t>
                  </w:r>
                </w:p>
              </w:tc>
              <w:tc>
                <w:tcPr>
                  <w:tcW w:w="2528" w:type="dxa"/>
                  <w:shd w:val="clear" w:color="auto" w:fill="auto"/>
                  <w:vAlign w:val="bottom"/>
                  <w:hideMark/>
                </w:tcPr>
                <w:p w14:paraId="0EEA973A" w14:textId="77777777" w:rsidR="001772F9" w:rsidRPr="00BD5908" w:rsidRDefault="001772F9" w:rsidP="00C84460">
                  <w:pPr>
                    <w:rPr>
                      <w:color w:val="000000"/>
                    </w:rPr>
                  </w:pPr>
                  <w:r w:rsidRPr="00BD5908">
                    <w:rPr>
                      <w:color w:val="000000"/>
                    </w:rPr>
                    <w:t>MOORING SYSTEM ARRANGEMENT</w:t>
                  </w:r>
                </w:p>
              </w:tc>
              <w:tc>
                <w:tcPr>
                  <w:tcW w:w="2075" w:type="dxa"/>
                  <w:shd w:val="clear" w:color="auto" w:fill="auto"/>
                  <w:vAlign w:val="center"/>
                  <w:hideMark/>
                </w:tcPr>
                <w:p w14:paraId="58B834C1" w14:textId="77777777" w:rsidR="001772F9" w:rsidRPr="00BD5908" w:rsidRDefault="001772F9" w:rsidP="00C84460">
                  <w:pPr>
                    <w:jc w:val="center"/>
                    <w:rPr>
                      <w:color w:val="000000"/>
                    </w:rPr>
                  </w:pPr>
                  <w:r w:rsidRPr="00BD5908">
                    <w:rPr>
                      <w:color w:val="000000"/>
                    </w:rPr>
                    <w:t>Naval Architecture</w:t>
                  </w:r>
                </w:p>
              </w:tc>
              <w:tc>
                <w:tcPr>
                  <w:tcW w:w="1369" w:type="dxa"/>
                  <w:shd w:val="clear" w:color="auto" w:fill="auto"/>
                  <w:vAlign w:val="center"/>
                  <w:hideMark/>
                </w:tcPr>
                <w:p w14:paraId="2DCCC228" w14:textId="77777777" w:rsidR="001772F9" w:rsidRPr="00BD5908" w:rsidRDefault="001772F9" w:rsidP="00C84460">
                  <w:pPr>
                    <w:jc w:val="center"/>
                    <w:rPr>
                      <w:color w:val="000000"/>
                    </w:rPr>
                  </w:pPr>
                  <w:r w:rsidRPr="00BD5908">
                    <w:rPr>
                      <w:color w:val="000000"/>
                    </w:rPr>
                    <w:t>Drawing</w:t>
                  </w:r>
                </w:p>
              </w:tc>
              <w:tc>
                <w:tcPr>
                  <w:tcW w:w="646" w:type="dxa"/>
                  <w:shd w:val="clear" w:color="auto" w:fill="auto"/>
                  <w:vAlign w:val="center"/>
                  <w:hideMark/>
                </w:tcPr>
                <w:p w14:paraId="23413D8B" w14:textId="77777777" w:rsidR="001772F9" w:rsidRPr="00BD5908" w:rsidRDefault="001772F9" w:rsidP="00C84460">
                  <w:pPr>
                    <w:jc w:val="center"/>
                  </w:pPr>
                  <w:r w:rsidRPr="00BD5908">
                    <w:t>DE</w:t>
                  </w:r>
                </w:p>
              </w:tc>
              <w:tc>
                <w:tcPr>
                  <w:tcW w:w="3012" w:type="dxa"/>
                  <w:shd w:val="clear" w:color="auto" w:fill="auto"/>
                  <w:vAlign w:val="bottom"/>
                  <w:hideMark/>
                </w:tcPr>
                <w:p w14:paraId="18E2BC24" w14:textId="77777777" w:rsidR="001772F9" w:rsidRPr="00BD5908" w:rsidRDefault="001772F9" w:rsidP="00C84460">
                  <w:pPr>
                    <w:rPr>
                      <w:color w:val="000000"/>
                    </w:rPr>
                  </w:pPr>
                  <w:r w:rsidRPr="00BD5908">
                    <w:rPr>
                      <w:color w:val="000000"/>
                    </w:rPr>
                    <w:t> </w:t>
                  </w:r>
                </w:p>
              </w:tc>
            </w:tr>
            <w:tr w:rsidR="001772F9" w:rsidRPr="00BD5908" w14:paraId="23D752CB" w14:textId="77777777" w:rsidTr="00C84460">
              <w:trPr>
                <w:trHeight w:val="300"/>
                <w:jc w:val="center"/>
              </w:trPr>
              <w:tc>
                <w:tcPr>
                  <w:tcW w:w="604" w:type="dxa"/>
                  <w:shd w:val="clear" w:color="auto" w:fill="auto"/>
                  <w:vAlign w:val="center"/>
                  <w:hideMark/>
                </w:tcPr>
                <w:p w14:paraId="523BF716" w14:textId="77777777" w:rsidR="001772F9" w:rsidRPr="00BD5908" w:rsidRDefault="001772F9" w:rsidP="00C84460">
                  <w:pPr>
                    <w:jc w:val="center"/>
                  </w:pPr>
                  <w:r w:rsidRPr="00BD5908">
                    <w:t>93</w:t>
                  </w:r>
                </w:p>
              </w:tc>
              <w:tc>
                <w:tcPr>
                  <w:tcW w:w="2528" w:type="dxa"/>
                  <w:shd w:val="clear" w:color="auto" w:fill="auto"/>
                  <w:vAlign w:val="bottom"/>
                  <w:hideMark/>
                </w:tcPr>
                <w:p w14:paraId="6182E6AD" w14:textId="77777777" w:rsidR="001772F9" w:rsidRPr="00BD5908" w:rsidRDefault="001772F9" w:rsidP="00C84460">
                  <w:pPr>
                    <w:rPr>
                      <w:color w:val="000000"/>
                    </w:rPr>
                  </w:pPr>
                  <w:r w:rsidRPr="00BD5908">
                    <w:rPr>
                      <w:color w:val="000000"/>
                    </w:rPr>
                    <w:t>TOWING AND HOOK-UP SYSTEM ARRANGEMENT</w:t>
                  </w:r>
                </w:p>
              </w:tc>
              <w:tc>
                <w:tcPr>
                  <w:tcW w:w="2075" w:type="dxa"/>
                  <w:shd w:val="clear" w:color="auto" w:fill="auto"/>
                  <w:vAlign w:val="center"/>
                  <w:hideMark/>
                </w:tcPr>
                <w:p w14:paraId="75D852F6" w14:textId="77777777" w:rsidR="001772F9" w:rsidRPr="00BD5908" w:rsidRDefault="001772F9" w:rsidP="00C84460">
                  <w:pPr>
                    <w:jc w:val="center"/>
                    <w:rPr>
                      <w:color w:val="000000"/>
                    </w:rPr>
                  </w:pPr>
                  <w:r w:rsidRPr="00BD5908">
                    <w:rPr>
                      <w:color w:val="000000"/>
                    </w:rPr>
                    <w:t>Naval Architecture</w:t>
                  </w:r>
                </w:p>
              </w:tc>
              <w:tc>
                <w:tcPr>
                  <w:tcW w:w="1369" w:type="dxa"/>
                  <w:shd w:val="clear" w:color="auto" w:fill="auto"/>
                  <w:vAlign w:val="center"/>
                  <w:hideMark/>
                </w:tcPr>
                <w:p w14:paraId="06F39896" w14:textId="77777777" w:rsidR="001772F9" w:rsidRPr="00BD5908" w:rsidRDefault="001772F9" w:rsidP="00C84460">
                  <w:pPr>
                    <w:jc w:val="center"/>
                    <w:rPr>
                      <w:color w:val="000000"/>
                    </w:rPr>
                  </w:pPr>
                  <w:r w:rsidRPr="00BD5908">
                    <w:rPr>
                      <w:color w:val="000000"/>
                    </w:rPr>
                    <w:t>Drawing</w:t>
                  </w:r>
                </w:p>
              </w:tc>
              <w:tc>
                <w:tcPr>
                  <w:tcW w:w="646" w:type="dxa"/>
                  <w:shd w:val="clear" w:color="auto" w:fill="auto"/>
                  <w:vAlign w:val="center"/>
                  <w:hideMark/>
                </w:tcPr>
                <w:p w14:paraId="4A3177A7" w14:textId="77777777" w:rsidR="001772F9" w:rsidRPr="00BD5908" w:rsidRDefault="001772F9" w:rsidP="00C84460">
                  <w:pPr>
                    <w:jc w:val="center"/>
                  </w:pPr>
                  <w:r w:rsidRPr="00BD5908">
                    <w:t>DE</w:t>
                  </w:r>
                </w:p>
              </w:tc>
              <w:tc>
                <w:tcPr>
                  <w:tcW w:w="3012" w:type="dxa"/>
                  <w:shd w:val="clear" w:color="auto" w:fill="auto"/>
                  <w:vAlign w:val="bottom"/>
                  <w:hideMark/>
                </w:tcPr>
                <w:p w14:paraId="66C80E3E" w14:textId="77777777" w:rsidR="001772F9" w:rsidRPr="00BD5908" w:rsidRDefault="001772F9" w:rsidP="00C84460">
                  <w:pPr>
                    <w:rPr>
                      <w:color w:val="000000"/>
                    </w:rPr>
                  </w:pPr>
                  <w:r w:rsidRPr="00BD5908">
                    <w:rPr>
                      <w:color w:val="000000"/>
                    </w:rPr>
                    <w:t> </w:t>
                  </w:r>
                </w:p>
              </w:tc>
            </w:tr>
            <w:tr w:rsidR="001772F9" w:rsidRPr="00BD5908" w14:paraId="5F10DEF7" w14:textId="77777777" w:rsidTr="00C84460">
              <w:trPr>
                <w:trHeight w:val="300"/>
                <w:jc w:val="center"/>
              </w:trPr>
              <w:tc>
                <w:tcPr>
                  <w:tcW w:w="604" w:type="dxa"/>
                  <w:shd w:val="clear" w:color="auto" w:fill="auto"/>
                  <w:vAlign w:val="center"/>
                  <w:hideMark/>
                </w:tcPr>
                <w:p w14:paraId="168FE94D" w14:textId="77777777" w:rsidR="001772F9" w:rsidRPr="00BD5908" w:rsidRDefault="001772F9" w:rsidP="00C84460">
                  <w:pPr>
                    <w:jc w:val="center"/>
                  </w:pPr>
                  <w:r w:rsidRPr="00BD5908">
                    <w:t>94</w:t>
                  </w:r>
                </w:p>
              </w:tc>
              <w:tc>
                <w:tcPr>
                  <w:tcW w:w="2528" w:type="dxa"/>
                  <w:shd w:val="clear" w:color="auto" w:fill="auto"/>
                  <w:vAlign w:val="bottom"/>
                  <w:hideMark/>
                </w:tcPr>
                <w:p w14:paraId="29F5E140" w14:textId="77777777" w:rsidR="001772F9" w:rsidRPr="00BD5908" w:rsidRDefault="001772F9" w:rsidP="00C84460">
                  <w:pPr>
                    <w:rPr>
                      <w:color w:val="000000"/>
                    </w:rPr>
                  </w:pPr>
                  <w:r w:rsidRPr="00BD5908">
                    <w:rPr>
                      <w:color w:val="000000"/>
                    </w:rPr>
                    <w:t>QUAY MOORING PLAN</w:t>
                  </w:r>
                </w:p>
              </w:tc>
              <w:tc>
                <w:tcPr>
                  <w:tcW w:w="2075" w:type="dxa"/>
                  <w:shd w:val="clear" w:color="auto" w:fill="auto"/>
                  <w:vAlign w:val="center"/>
                  <w:hideMark/>
                </w:tcPr>
                <w:p w14:paraId="58CF2984" w14:textId="77777777" w:rsidR="001772F9" w:rsidRPr="00BD5908" w:rsidRDefault="001772F9" w:rsidP="00C84460">
                  <w:pPr>
                    <w:jc w:val="center"/>
                    <w:rPr>
                      <w:color w:val="000000"/>
                    </w:rPr>
                  </w:pPr>
                  <w:r w:rsidRPr="00BD5908">
                    <w:rPr>
                      <w:color w:val="000000"/>
                    </w:rPr>
                    <w:t>Naval Architecture</w:t>
                  </w:r>
                </w:p>
              </w:tc>
              <w:tc>
                <w:tcPr>
                  <w:tcW w:w="1369" w:type="dxa"/>
                  <w:shd w:val="clear" w:color="auto" w:fill="auto"/>
                  <w:vAlign w:val="center"/>
                  <w:hideMark/>
                </w:tcPr>
                <w:p w14:paraId="1E78A1EB" w14:textId="77777777" w:rsidR="001772F9" w:rsidRPr="00BD5908" w:rsidRDefault="001772F9" w:rsidP="00C84460">
                  <w:pPr>
                    <w:jc w:val="center"/>
                    <w:rPr>
                      <w:color w:val="000000"/>
                    </w:rPr>
                  </w:pPr>
                  <w:r w:rsidRPr="00BD5908">
                    <w:rPr>
                      <w:color w:val="000000"/>
                    </w:rPr>
                    <w:t>Drawing</w:t>
                  </w:r>
                </w:p>
              </w:tc>
              <w:tc>
                <w:tcPr>
                  <w:tcW w:w="646" w:type="dxa"/>
                  <w:shd w:val="clear" w:color="auto" w:fill="auto"/>
                  <w:vAlign w:val="center"/>
                  <w:hideMark/>
                </w:tcPr>
                <w:p w14:paraId="14E87C9B" w14:textId="77777777" w:rsidR="001772F9" w:rsidRPr="00BD5908" w:rsidRDefault="001772F9" w:rsidP="00C84460">
                  <w:pPr>
                    <w:jc w:val="center"/>
                  </w:pPr>
                  <w:r w:rsidRPr="00BD5908">
                    <w:t>DE</w:t>
                  </w:r>
                </w:p>
              </w:tc>
              <w:tc>
                <w:tcPr>
                  <w:tcW w:w="3012" w:type="dxa"/>
                  <w:shd w:val="clear" w:color="auto" w:fill="auto"/>
                  <w:vAlign w:val="bottom"/>
                  <w:hideMark/>
                </w:tcPr>
                <w:p w14:paraId="3600FDAE" w14:textId="77777777" w:rsidR="001772F9" w:rsidRPr="00BD5908" w:rsidRDefault="001772F9" w:rsidP="00C84460">
                  <w:pPr>
                    <w:rPr>
                      <w:color w:val="000000"/>
                    </w:rPr>
                  </w:pPr>
                  <w:r w:rsidRPr="00BD5908">
                    <w:rPr>
                      <w:color w:val="000000"/>
                    </w:rPr>
                    <w:t> </w:t>
                  </w:r>
                </w:p>
              </w:tc>
            </w:tr>
            <w:tr w:rsidR="001772F9" w:rsidRPr="00BD5908" w14:paraId="58292152" w14:textId="77777777" w:rsidTr="00C84460">
              <w:trPr>
                <w:trHeight w:val="300"/>
                <w:jc w:val="center"/>
              </w:trPr>
              <w:tc>
                <w:tcPr>
                  <w:tcW w:w="604" w:type="dxa"/>
                  <w:shd w:val="clear" w:color="auto" w:fill="auto"/>
                  <w:vAlign w:val="center"/>
                  <w:hideMark/>
                </w:tcPr>
                <w:p w14:paraId="25469302" w14:textId="77777777" w:rsidR="001772F9" w:rsidRPr="00BD5908" w:rsidRDefault="001772F9" w:rsidP="00C84460">
                  <w:pPr>
                    <w:jc w:val="center"/>
                  </w:pPr>
                  <w:r w:rsidRPr="00BD5908">
                    <w:t>95</w:t>
                  </w:r>
                </w:p>
              </w:tc>
              <w:tc>
                <w:tcPr>
                  <w:tcW w:w="2528" w:type="dxa"/>
                  <w:shd w:val="clear" w:color="auto" w:fill="auto"/>
                  <w:vAlign w:val="bottom"/>
                  <w:hideMark/>
                </w:tcPr>
                <w:p w14:paraId="1F826F12" w14:textId="77777777" w:rsidR="001772F9" w:rsidRPr="00BD5908" w:rsidRDefault="001772F9" w:rsidP="00C84460">
                  <w:pPr>
                    <w:rPr>
                      <w:color w:val="000000"/>
                    </w:rPr>
                  </w:pPr>
                  <w:r w:rsidRPr="00BD5908">
                    <w:rPr>
                      <w:color w:val="000000"/>
                    </w:rPr>
                    <w:t>FREEBOARD PLAN</w:t>
                  </w:r>
                </w:p>
              </w:tc>
              <w:tc>
                <w:tcPr>
                  <w:tcW w:w="2075" w:type="dxa"/>
                  <w:shd w:val="clear" w:color="auto" w:fill="auto"/>
                  <w:vAlign w:val="center"/>
                  <w:hideMark/>
                </w:tcPr>
                <w:p w14:paraId="69EBD9FB" w14:textId="77777777" w:rsidR="001772F9" w:rsidRPr="00BD5908" w:rsidRDefault="001772F9" w:rsidP="00C84460">
                  <w:pPr>
                    <w:jc w:val="center"/>
                    <w:rPr>
                      <w:color w:val="000000"/>
                    </w:rPr>
                  </w:pPr>
                  <w:r w:rsidRPr="00BD5908">
                    <w:rPr>
                      <w:color w:val="000000"/>
                    </w:rPr>
                    <w:t>Naval Architecture</w:t>
                  </w:r>
                </w:p>
              </w:tc>
              <w:tc>
                <w:tcPr>
                  <w:tcW w:w="1369" w:type="dxa"/>
                  <w:shd w:val="clear" w:color="auto" w:fill="auto"/>
                  <w:vAlign w:val="center"/>
                  <w:hideMark/>
                </w:tcPr>
                <w:p w14:paraId="18166739" w14:textId="77777777" w:rsidR="001772F9" w:rsidRPr="00BD5908" w:rsidRDefault="001772F9" w:rsidP="00C84460">
                  <w:pPr>
                    <w:jc w:val="center"/>
                    <w:rPr>
                      <w:color w:val="000000"/>
                    </w:rPr>
                  </w:pPr>
                  <w:r w:rsidRPr="00BD5908">
                    <w:rPr>
                      <w:color w:val="000000"/>
                    </w:rPr>
                    <w:t>Drawing</w:t>
                  </w:r>
                </w:p>
              </w:tc>
              <w:tc>
                <w:tcPr>
                  <w:tcW w:w="646" w:type="dxa"/>
                  <w:shd w:val="clear" w:color="auto" w:fill="auto"/>
                  <w:vAlign w:val="center"/>
                  <w:hideMark/>
                </w:tcPr>
                <w:p w14:paraId="2E82C4E8" w14:textId="77777777" w:rsidR="001772F9" w:rsidRPr="00BD5908" w:rsidRDefault="001772F9" w:rsidP="00C84460">
                  <w:pPr>
                    <w:jc w:val="center"/>
                  </w:pPr>
                  <w:r w:rsidRPr="00BD5908">
                    <w:t>DE</w:t>
                  </w:r>
                </w:p>
              </w:tc>
              <w:tc>
                <w:tcPr>
                  <w:tcW w:w="3012" w:type="dxa"/>
                  <w:shd w:val="clear" w:color="auto" w:fill="auto"/>
                  <w:vAlign w:val="bottom"/>
                  <w:hideMark/>
                </w:tcPr>
                <w:p w14:paraId="69C8D1E5" w14:textId="77777777" w:rsidR="001772F9" w:rsidRPr="00BD5908" w:rsidRDefault="001772F9" w:rsidP="00C84460">
                  <w:pPr>
                    <w:rPr>
                      <w:color w:val="000000"/>
                    </w:rPr>
                  </w:pPr>
                  <w:r w:rsidRPr="00BD5908">
                    <w:rPr>
                      <w:color w:val="000000"/>
                    </w:rPr>
                    <w:t> </w:t>
                  </w:r>
                </w:p>
              </w:tc>
            </w:tr>
            <w:tr w:rsidR="001772F9" w:rsidRPr="00BD5908" w14:paraId="5997CA6B" w14:textId="77777777" w:rsidTr="00C84460">
              <w:trPr>
                <w:trHeight w:val="300"/>
                <w:jc w:val="center"/>
              </w:trPr>
              <w:tc>
                <w:tcPr>
                  <w:tcW w:w="604" w:type="dxa"/>
                  <w:shd w:val="clear" w:color="auto" w:fill="auto"/>
                  <w:vAlign w:val="center"/>
                  <w:hideMark/>
                </w:tcPr>
                <w:p w14:paraId="3CF02C8B" w14:textId="77777777" w:rsidR="001772F9" w:rsidRPr="00BD5908" w:rsidRDefault="001772F9" w:rsidP="00C84460">
                  <w:pPr>
                    <w:jc w:val="center"/>
                  </w:pPr>
                  <w:r w:rsidRPr="00BD5908">
                    <w:t>96</w:t>
                  </w:r>
                </w:p>
              </w:tc>
              <w:tc>
                <w:tcPr>
                  <w:tcW w:w="2528" w:type="dxa"/>
                  <w:shd w:val="clear" w:color="auto" w:fill="auto"/>
                  <w:vAlign w:val="bottom"/>
                  <w:hideMark/>
                </w:tcPr>
                <w:p w14:paraId="64E99D98" w14:textId="77777777" w:rsidR="001772F9" w:rsidRPr="00BD5908" w:rsidRDefault="001772F9" w:rsidP="00C84460">
                  <w:pPr>
                    <w:rPr>
                      <w:color w:val="000000"/>
                    </w:rPr>
                  </w:pPr>
                  <w:r w:rsidRPr="00BD5908">
                    <w:rPr>
                      <w:color w:val="000000"/>
                    </w:rPr>
                    <w:t>QUAY MOORING CALCULATION</w:t>
                  </w:r>
                </w:p>
              </w:tc>
              <w:tc>
                <w:tcPr>
                  <w:tcW w:w="2075" w:type="dxa"/>
                  <w:shd w:val="clear" w:color="auto" w:fill="auto"/>
                  <w:vAlign w:val="center"/>
                  <w:hideMark/>
                </w:tcPr>
                <w:p w14:paraId="714FCCE6" w14:textId="77777777" w:rsidR="001772F9" w:rsidRPr="00BD5908" w:rsidRDefault="001772F9" w:rsidP="00C84460">
                  <w:pPr>
                    <w:jc w:val="center"/>
                    <w:rPr>
                      <w:color w:val="000000"/>
                    </w:rPr>
                  </w:pPr>
                  <w:r w:rsidRPr="00BD5908">
                    <w:rPr>
                      <w:color w:val="000000"/>
                    </w:rPr>
                    <w:t>Naval Architecture</w:t>
                  </w:r>
                </w:p>
              </w:tc>
              <w:tc>
                <w:tcPr>
                  <w:tcW w:w="1369" w:type="dxa"/>
                  <w:shd w:val="clear" w:color="auto" w:fill="auto"/>
                  <w:vAlign w:val="center"/>
                  <w:hideMark/>
                </w:tcPr>
                <w:p w14:paraId="1D7476FD" w14:textId="77777777" w:rsidR="001772F9" w:rsidRPr="00BD5908" w:rsidRDefault="001772F9" w:rsidP="00C84460">
                  <w:pPr>
                    <w:jc w:val="center"/>
                    <w:rPr>
                      <w:color w:val="000000"/>
                    </w:rPr>
                  </w:pPr>
                  <w:r w:rsidRPr="00BD5908">
                    <w:rPr>
                      <w:color w:val="000000"/>
                    </w:rPr>
                    <w:t>Calculation Report</w:t>
                  </w:r>
                </w:p>
              </w:tc>
              <w:tc>
                <w:tcPr>
                  <w:tcW w:w="646" w:type="dxa"/>
                  <w:shd w:val="clear" w:color="auto" w:fill="auto"/>
                  <w:vAlign w:val="center"/>
                  <w:hideMark/>
                </w:tcPr>
                <w:p w14:paraId="18057CE3" w14:textId="77777777" w:rsidR="001772F9" w:rsidRPr="00BD5908" w:rsidRDefault="001772F9" w:rsidP="00C84460">
                  <w:pPr>
                    <w:jc w:val="center"/>
                  </w:pPr>
                  <w:r w:rsidRPr="00BD5908">
                    <w:t>MC</w:t>
                  </w:r>
                </w:p>
              </w:tc>
              <w:tc>
                <w:tcPr>
                  <w:tcW w:w="3012" w:type="dxa"/>
                  <w:shd w:val="clear" w:color="auto" w:fill="auto"/>
                  <w:vAlign w:val="bottom"/>
                  <w:hideMark/>
                </w:tcPr>
                <w:p w14:paraId="2594D40D" w14:textId="77777777" w:rsidR="001772F9" w:rsidRPr="00BD5908" w:rsidRDefault="001772F9" w:rsidP="00C84460">
                  <w:pPr>
                    <w:rPr>
                      <w:color w:val="000000"/>
                    </w:rPr>
                  </w:pPr>
                  <w:r w:rsidRPr="00BD5908">
                    <w:rPr>
                      <w:color w:val="000000"/>
                    </w:rPr>
                    <w:t> </w:t>
                  </w:r>
                </w:p>
              </w:tc>
            </w:tr>
            <w:tr w:rsidR="001772F9" w:rsidRPr="00BD5908" w14:paraId="59BB5599" w14:textId="77777777" w:rsidTr="00C84460">
              <w:trPr>
                <w:trHeight w:val="300"/>
                <w:jc w:val="center"/>
              </w:trPr>
              <w:tc>
                <w:tcPr>
                  <w:tcW w:w="604" w:type="dxa"/>
                  <w:shd w:val="clear" w:color="auto" w:fill="auto"/>
                  <w:vAlign w:val="center"/>
                  <w:hideMark/>
                </w:tcPr>
                <w:p w14:paraId="2F3D4097" w14:textId="77777777" w:rsidR="001772F9" w:rsidRPr="00BD5908" w:rsidRDefault="001772F9" w:rsidP="00C84460">
                  <w:pPr>
                    <w:jc w:val="center"/>
                  </w:pPr>
                  <w:r w:rsidRPr="00BD5908">
                    <w:t>97</w:t>
                  </w:r>
                </w:p>
              </w:tc>
              <w:tc>
                <w:tcPr>
                  <w:tcW w:w="2528" w:type="dxa"/>
                  <w:shd w:val="clear" w:color="auto" w:fill="auto"/>
                  <w:vAlign w:val="bottom"/>
                  <w:hideMark/>
                </w:tcPr>
                <w:p w14:paraId="5BE3B2E7" w14:textId="77777777" w:rsidR="001772F9" w:rsidRPr="00BD5908" w:rsidRDefault="001772F9" w:rsidP="00C84460">
                  <w:pPr>
                    <w:rPr>
                      <w:color w:val="000000"/>
                    </w:rPr>
                  </w:pPr>
                  <w:r w:rsidRPr="00BD5908">
                    <w:rPr>
                      <w:color w:val="000000"/>
                    </w:rPr>
                    <w:t>WEIGHT CONTROL PROCEDURE</w:t>
                  </w:r>
                </w:p>
              </w:tc>
              <w:tc>
                <w:tcPr>
                  <w:tcW w:w="2075" w:type="dxa"/>
                  <w:shd w:val="clear" w:color="auto" w:fill="auto"/>
                  <w:vAlign w:val="center"/>
                  <w:hideMark/>
                </w:tcPr>
                <w:p w14:paraId="49531DC9" w14:textId="77777777" w:rsidR="001772F9" w:rsidRPr="00BD5908" w:rsidRDefault="001772F9" w:rsidP="00C84460">
                  <w:pPr>
                    <w:jc w:val="center"/>
                    <w:rPr>
                      <w:color w:val="000000"/>
                    </w:rPr>
                  </w:pPr>
                  <w:r w:rsidRPr="00BD5908">
                    <w:rPr>
                      <w:color w:val="000000"/>
                    </w:rPr>
                    <w:t>Naval Architecture</w:t>
                  </w:r>
                </w:p>
              </w:tc>
              <w:tc>
                <w:tcPr>
                  <w:tcW w:w="1369" w:type="dxa"/>
                  <w:shd w:val="clear" w:color="auto" w:fill="auto"/>
                  <w:vAlign w:val="center"/>
                  <w:hideMark/>
                </w:tcPr>
                <w:p w14:paraId="14AA8801" w14:textId="77777777" w:rsidR="001772F9" w:rsidRPr="00BD5908" w:rsidRDefault="001772F9" w:rsidP="00C84460">
                  <w:pPr>
                    <w:jc w:val="center"/>
                    <w:rPr>
                      <w:color w:val="000000"/>
                    </w:rPr>
                  </w:pPr>
                  <w:r w:rsidRPr="00BD5908">
                    <w:rPr>
                      <w:color w:val="000000"/>
                    </w:rPr>
                    <w:t>Procedure</w:t>
                  </w:r>
                </w:p>
              </w:tc>
              <w:tc>
                <w:tcPr>
                  <w:tcW w:w="646" w:type="dxa"/>
                  <w:shd w:val="clear" w:color="auto" w:fill="auto"/>
                  <w:vAlign w:val="center"/>
                  <w:hideMark/>
                </w:tcPr>
                <w:p w14:paraId="6D305BFD" w14:textId="77777777" w:rsidR="001772F9" w:rsidRPr="00BD5908" w:rsidRDefault="001772F9" w:rsidP="00C84460">
                  <w:pPr>
                    <w:jc w:val="center"/>
                    <w:rPr>
                      <w:color w:val="000000"/>
                    </w:rPr>
                  </w:pPr>
                  <w:r w:rsidRPr="00BD5908">
                    <w:rPr>
                      <w:color w:val="000000"/>
                    </w:rPr>
                    <w:t>PR</w:t>
                  </w:r>
                </w:p>
              </w:tc>
              <w:tc>
                <w:tcPr>
                  <w:tcW w:w="3012" w:type="dxa"/>
                  <w:shd w:val="clear" w:color="auto" w:fill="auto"/>
                  <w:vAlign w:val="bottom"/>
                  <w:hideMark/>
                </w:tcPr>
                <w:p w14:paraId="7345D9A4" w14:textId="77777777" w:rsidR="001772F9" w:rsidRPr="00BD5908" w:rsidRDefault="001772F9" w:rsidP="00C84460">
                  <w:pPr>
                    <w:rPr>
                      <w:color w:val="000000"/>
                    </w:rPr>
                  </w:pPr>
                  <w:r w:rsidRPr="00BD5908">
                    <w:rPr>
                      <w:color w:val="000000"/>
                    </w:rPr>
                    <w:t> </w:t>
                  </w:r>
                </w:p>
              </w:tc>
            </w:tr>
            <w:tr w:rsidR="001772F9" w:rsidRPr="00BD5908" w14:paraId="57917FE6" w14:textId="77777777" w:rsidTr="00C84460">
              <w:trPr>
                <w:trHeight w:val="300"/>
                <w:jc w:val="center"/>
              </w:trPr>
              <w:tc>
                <w:tcPr>
                  <w:tcW w:w="604" w:type="dxa"/>
                  <w:shd w:val="clear" w:color="auto" w:fill="auto"/>
                  <w:vAlign w:val="center"/>
                  <w:hideMark/>
                </w:tcPr>
                <w:p w14:paraId="02CFB384" w14:textId="77777777" w:rsidR="001772F9" w:rsidRPr="00BD5908" w:rsidRDefault="001772F9" w:rsidP="00C84460">
                  <w:pPr>
                    <w:jc w:val="center"/>
                  </w:pPr>
                  <w:r w:rsidRPr="00BD5908">
                    <w:t>98</w:t>
                  </w:r>
                </w:p>
              </w:tc>
              <w:tc>
                <w:tcPr>
                  <w:tcW w:w="2528" w:type="dxa"/>
                  <w:shd w:val="clear" w:color="auto" w:fill="auto"/>
                  <w:vAlign w:val="bottom"/>
                  <w:hideMark/>
                </w:tcPr>
                <w:p w14:paraId="752675C3" w14:textId="77777777" w:rsidR="001772F9" w:rsidRPr="00BD5908" w:rsidRDefault="001772F9" w:rsidP="00C84460">
                  <w:pPr>
                    <w:rPr>
                      <w:color w:val="000000"/>
                    </w:rPr>
                  </w:pPr>
                  <w:r w:rsidRPr="00BD5908">
                    <w:rPr>
                      <w:color w:val="000000"/>
                    </w:rPr>
                    <w:t>TOWING PROCEDURE</w:t>
                  </w:r>
                </w:p>
              </w:tc>
              <w:tc>
                <w:tcPr>
                  <w:tcW w:w="2075" w:type="dxa"/>
                  <w:shd w:val="clear" w:color="auto" w:fill="auto"/>
                  <w:vAlign w:val="center"/>
                  <w:hideMark/>
                </w:tcPr>
                <w:p w14:paraId="5F80BD7D" w14:textId="77777777" w:rsidR="001772F9" w:rsidRPr="00BD5908" w:rsidRDefault="001772F9" w:rsidP="00C84460">
                  <w:pPr>
                    <w:jc w:val="center"/>
                    <w:rPr>
                      <w:color w:val="000000"/>
                    </w:rPr>
                  </w:pPr>
                  <w:r w:rsidRPr="00BD5908">
                    <w:rPr>
                      <w:color w:val="000000"/>
                    </w:rPr>
                    <w:t>Naval Architecture</w:t>
                  </w:r>
                </w:p>
              </w:tc>
              <w:tc>
                <w:tcPr>
                  <w:tcW w:w="1369" w:type="dxa"/>
                  <w:shd w:val="clear" w:color="auto" w:fill="auto"/>
                  <w:vAlign w:val="center"/>
                  <w:hideMark/>
                </w:tcPr>
                <w:p w14:paraId="68F25AB8" w14:textId="77777777" w:rsidR="001772F9" w:rsidRPr="00BD5908" w:rsidRDefault="001772F9" w:rsidP="00C84460">
                  <w:pPr>
                    <w:jc w:val="center"/>
                    <w:rPr>
                      <w:color w:val="000000"/>
                    </w:rPr>
                  </w:pPr>
                  <w:r w:rsidRPr="00BD5908">
                    <w:rPr>
                      <w:color w:val="000000"/>
                    </w:rPr>
                    <w:t>Procedure</w:t>
                  </w:r>
                </w:p>
              </w:tc>
              <w:tc>
                <w:tcPr>
                  <w:tcW w:w="646" w:type="dxa"/>
                  <w:shd w:val="clear" w:color="auto" w:fill="auto"/>
                  <w:vAlign w:val="center"/>
                  <w:hideMark/>
                </w:tcPr>
                <w:p w14:paraId="348F3DC7" w14:textId="77777777" w:rsidR="001772F9" w:rsidRPr="00BD5908" w:rsidRDefault="001772F9" w:rsidP="00C84460">
                  <w:pPr>
                    <w:jc w:val="center"/>
                    <w:rPr>
                      <w:color w:val="000000"/>
                    </w:rPr>
                  </w:pPr>
                  <w:r w:rsidRPr="00BD5908">
                    <w:rPr>
                      <w:color w:val="000000"/>
                    </w:rPr>
                    <w:t>PR</w:t>
                  </w:r>
                </w:p>
              </w:tc>
              <w:tc>
                <w:tcPr>
                  <w:tcW w:w="3012" w:type="dxa"/>
                  <w:shd w:val="clear" w:color="auto" w:fill="auto"/>
                  <w:vAlign w:val="bottom"/>
                  <w:hideMark/>
                </w:tcPr>
                <w:p w14:paraId="7641DB93" w14:textId="77777777" w:rsidR="001772F9" w:rsidRPr="00BD5908" w:rsidRDefault="001772F9" w:rsidP="00C84460">
                  <w:pPr>
                    <w:rPr>
                      <w:color w:val="000000"/>
                    </w:rPr>
                  </w:pPr>
                  <w:r w:rsidRPr="00BD5908">
                    <w:rPr>
                      <w:color w:val="000000"/>
                    </w:rPr>
                    <w:t> </w:t>
                  </w:r>
                </w:p>
              </w:tc>
            </w:tr>
            <w:tr w:rsidR="001772F9" w:rsidRPr="00BD5908" w14:paraId="429A18A0" w14:textId="77777777" w:rsidTr="00C84460">
              <w:trPr>
                <w:trHeight w:val="300"/>
                <w:jc w:val="center"/>
              </w:trPr>
              <w:tc>
                <w:tcPr>
                  <w:tcW w:w="604" w:type="dxa"/>
                  <w:shd w:val="clear" w:color="auto" w:fill="auto"/>
                  <w:vAlign w:val="center"/>
                  <w:hideMark/>
                </w:tcPr>
                <w:p w14:paraId="03E4912C" w14:textId="77777777" w:rsidR="001772F9" w:rsidRPr="00BD5908" w:rsidRDefault="001772F9" w:rsidP="00C84460">
                  <w:pPr>
                    <w:jc w:val="center"/>
                  </w:pPr>
                  <w:r w:rsidRPr="00BD5908">
                    <w:t>99</w:t>
                  </w:r>
                </w:p>
              </w:tc>
              <w:tc>
                <w:tcPr>
                  <w:tcW w:w="2528" w:type="dxa"/>
                  <w:shd w:val="clear" w:color="auto" w:fill="auto"/>
                  <w:vAlign w:val="bottom"/>
                  <w:hideMark/>
                </w:tcPr>
                <w:p w14:paraId="72A1E6B3" w14:textId="77777777" w:rsidR="001772F9" w:rsidRPr="00BD5908" w:rsidRDefault="001772F9" w:rsidP="00C84460">
                  <w:pPr>
                    <w:rPr>
                      <w:color w:val="000000"/>
                    </w:rPr>
                  </w:pPr>
                  <w:r w:rsidRPr="00BD5908">
                    <w:rPr>
                      <w:color w:val="000000"/>
                    </w:rPr>
                    <w:t>CAPACITIES PLAN</w:t>
                  </w:r>
                </w:p>
              </w:tc>
              <w:tc>
                <w:tcPr>
                  <w:tcW w:w="2075" w:type="dxa"/>
                  <w:shd w:val="clear" w:color="auto" w:fill="auto"/>
                  <w:vAlign w:val="center"/>
                  <w:hideMark/>
                </w:tcPr>
                <w:p w14:paraId="481C5730" w14:textId="77777777" w:rsidR="001772F9" w:rsidRPr="00BD5908" w:rsidRDefault="001772F9" w:rsidP="00C84460">
                  <w:pPr>
                    <w:jc w:val="center"/>
                    <w:rPr>
                      <w:color w:val="000000"/>
                    </w:rPr>
                  </w:pPr>
                  <w:r w:rsidRPr="00BD5908">
                    <w:rPr>
                      <w:color w:val="000000"/>
                    </w:rPr>
                    <w:t>Naval Architecture</w:t>
                  </w:r>
                </w:p>
              </w:tc>
              <w:tc>
                <w:tcPr>
                  <w:tcW w:w="1369" w:type="dxa"/>
                  <w:shd w:val="clear" w:color="auto" w:fill="auto"/>
                  <w:vAlign w:val="center"/>
                  <w:hideMark/>
                </w:tcPr>
                <w:p w14:paraId="0249B784" w14:textId="77777777" w:rsidR="001772F9" w:rsidRPr="00BD5908" w:rsidRDefault="001772F9" w:rsidP="00C84460">
                  <w:pPr>
                    <w:jc w:val="center"/>
                    <w:rPr>
                      <w:color w:val="000000"/>
                    </w:rPr>
                  </w:pPr>
                  <w:r w:rsidRPr="00BD5908">
                    <w:rPr>
                      <w:color w:val="000000"/>
                    </w:rPr>
                    <w:t>Drawing</w:t>
                  </w:r>
                </w:p>
              </w:tc>
              <w:tc>
                <w:tcPr>
                  <w:tcW w:w="646" w:type="dxa"/>
                  <w:shd w:val="clear" w:color="auto" w:fill="auto"/>
                  <w:vAlign w:val="center"/>
                  <w:hideMark/>
                </w:tcPr>
                <w:p w14:paraId="6111E5B8" w14:textId="77777777" w:rsidR="001772F9" w:rsidRPr="00BD5908" w:rsidRDefault="001772F9" w:rsidP="00C84460">
                  <w:pPr>
                    <w:jc w:val="center"/>
                  </w:pPr>
                  <w:r w:rsidRPr="00BD5908">
                    <w:t>DE</w:t>
                  </w:r>
                </w:p>
              </w:tc>
              <w:tc>
                <w:tcPr>
                  <w:tcW w:w="3012" w:type="dxa"/>
                  <w:shd w:val="clear" w:color="auto" w:fill="auto"/>
                  <w:vAlign w:val="bottom"/>
                  <w:hideMark/>
                </w:tcPr>
                <w:p w14:paraId="06A6A87B" w14:textId="77777777" w:rsidR="001772F9" w:rsidRPr="00BD5908" w:rsidRDefault="001772F9" w:rsidP="00C84460">
                  <w:pPr>
                    <w:rPr>
                      <w:color w:val="000000"/>
                    </w:rPr>
                  </w:pPr>
                  <w:r w:rsidRPr="00BD5908">
                    <w:rPr>
                      <w:color w:val="000000"/>
                    </w:rPr>
                    <w:t> </w:t>
                  </w:r>
                </w:p>
              </w:tc>
            </w:tr>
            <w:tr w:rsidR="001772F9" w:rsidRPr="00BD5908" w14:paraId="6CC439C3" w14:textId="77777777" w:rsidTr="00C84460">
              <w:trPr>
                <w:trHeight w:val="300"/>
                <w:jc w:val="center"/>
              </w:trPr>
              <w:tc>
                <w:tcPr>
                  <w:tcW w:w="604" w:type="dxa"/>
                  <w:shd w:val="clear" w:color="auto" w:fill="auto"/>
                  <w:vAlign w:val="center"/>
                  <w:hideMark/>
                </w:tcPr>
                <w:p w14:paraId="2CAF96D5" w14:textId="77777777" w:rsidR="001772F9" w:rsidRPr="00BD5908" w:rsidRDefault="001772F9" w:rsidP="00C84460">
                  <w:pPr>
                    <w:jc w:val="center"/>
                  </w:pPr>
                  <w:r w:rsidRPr="00BD5908">
                    <w:t>100</w:t>
                  </w:r>
                </w:p>
              </w:tc>
              <w:tc>
                <w:tcPr>
                  <w:tcW w:w="2528" w:type="dxa"/>
                  <w:shd w:val="clear" w:color="auto" w:fill="auto"/>
                  <w:vAlign w:val="center"/>
                  <w:hideMark/>
                </w:tcPr>
                <w:p w14:paraId="673A21A6" w14:textId="77777777" w:rsidR="001772F9" w:rsidRPr="00BD5908" w:rsidRDefault="001772F9" w:rsidP="00C84460">
                  <w:r w:rsidRPr="00BD5908">
                    <w:t>Piping Plan</w:t>
                  </w:r>
                </w:p>
              </w:tc>
              <w:tc>
                <w:tcPr>
                  <w:tcW w:w="2075" w:type="dxa"/>
                  <w:shd w:val="clear" w:color="auto" w:fill="auto"/>
                  <w:vAlign w:val="center"/>
                  <w:hideMark/>
                </w:tcPr>
                <w:p w14:paraId="3C29C6F4" w14:textId="77777777" w:rsidR="001772F9" w:rsidRPr="00BD5908" w:rsidRDefault="001772F9" w:rsidP="00C84460">
                  <w:pPr>
                    <w:jc w:val="center"/>
                  </w:pPr>
                  <w:r w:rsidRPr="00BD5908">
                    <w:t>Piping</w:t>
                  </w:r>
                </w:p>
              </w:tc>
              <w:tc>
                <w:tcPr>
                  <w:tcW w:w="1369" w:type="dxa"/>
                  <w:shd w:val="clear" w:color="auto" w:fill="auto"/>
                  <w:vAlign w:val="center"/>
                  <w:hideMark/>
                </w:tcPr>
                <w:p w14:paraId="29C25CD4" w14:textId="77777777" w:rsidR="001772F9" w:rsidRPr="00BD5908" w:rsidRDefault="001772F9" w:rsidP="00C84460">
                  <w:pPr>
                    <w:jc w:val="center"/>
                  </w:pPr>
                  <w:r w:rsidRPr="00BD5908">
                    <w:t>Drawing</w:t>
                  </w:r>
                </w:p>
              </w:tc>
              <w:tc>
                <w:tcPr>
                  <w:tcW w:w="646" w:type="dxa"/>
                  <w:shd w:val="clear" w:color="auto" w:fill="auto"/>
                  <w:vAlign w:val="center"/>
                  <w:hideMark/>
                </w:tcPr>
                <w:p w14:paraId="206FF0DB" w14:textId="77777777" w:rsidR="001772F9" w:rsidRPr="00BD5908" w:rsidRDefault="001772F9" w:rsidP="00C84460">
                  <w:pPr>
                    <w:jc w:val="center"/>
                  </w:pPr>
                  <w:r w:rsidRPr="00BD5908">
                    <w:t>DE</w:t>
                  </w:r>
                </w:p>
              </w:tc>
              <w:tc>
                <w:tcPr>
                  <w:tcW w:w="3012" w:type="dxa"/>
                  <w:shd w:val="clear" w:color="auto" w:fill="auto"/>
                  <w:vAlign w:val="center"/>
                  <w:hideMark/>
                </w:tcPr>
                <w:p w14:paraId="0177D21C" w14:textId="77777777" w:rsidR="001772F9" w:rsidRPr="00BD5908" w:rsidRDefault="001772F9" w:rsidP="00C84460">
                  <w:r w:rsidRPr="00BD5908">
                    <w:t>Per module / Per elevation</w:t>
                  </w:r>
                </w:p>
              </w:tc>
            </w:tr>
            <w:tr w:rsidR="001772F9" w:rsidRPr="00BD5908" w14:paraId="24EB0324" w14:textId="77777777" w:rsidTr="00C84460">
              <w:trPr>
                <w:trHeight w:val="300"/>
                <w:jc w:val="center"/>
              </w:trPr>
              <w:tc>
                <w:tcPr>
                  <w:tcW w:w="604" w:type="dxa"/>
                  <w:shd w:val="clear" w:color="auto" w:fill="auto"/>
                  <w:vAlign w:val="center"/>
                  <w:hideMark/>
                </w:tcPr>
                <w:p w14:paraId="3EE8D385" w14:textId="77777777" w:rsidR="001772F9" w:rsidRPr="00BD5908" w:rsidRDefault="001772F9" w:rsidP="00C84460">
                  <w:pPr>
                    <w:jc w:val="center"/>
                  </w:pPr>
                  <w:r w:rsidRPr="00BD5908">
                    <w:t>101</w:t>
                  </w:r>
                </w:p>
              </w:tc>
              <w:tc>
                <w:tcPr>
                  <w:tcW w:w="2528" w:type="dxa"/>
                  <w:shd w:val="clear" w:color="auto" w:fill="auto"/>
                  <w:vAlign w:val="center"/>
                  <w:hideMark/>
                </w:tcPr>
                <w:p w14:paraId="05076711" w14:textId="77777777" w:rsidR="001772F9" w:rsidRPr="00BD5908" w:rsidRDefault="001772F9" w:rsidP="00C84460">
                  <w:r w:rsidRPr="00BD5908">
                    <w:t>Equipment Layout</w:t>
                  </w:r>
                </w:p>
              </w:tc>
              <w:tc>
                <w:tcPr>
                  <w:tcW w:w="2075" w:type="dxa"/>
                  <w:shd w:val="clear" w:color="auto" w:fill="auto"/>
                  <w:vAlign w:val="center"/>
                  <w:hideMark/>
                </w:tcPr>
                <w:p w14:paraId="0809B12D" w14:textId="77777777" w:rsidR="001772F9" w:rsidRPr="00BD5908" w:rsidRDefault="001772F9" w:rsidP="00C84460">
                  <w:pPr>
                    <w:jc w:val="center"/>
                  </w:pPr>
                  <w:r w:rsidRPr="00BD5908">
                    <w:t>Piping</w:t>
                  </w:r>
                </w:p>
              </w:tc>
              <w:tc>
                <w:tcPr>
                  <w:tcW w:w="1369" w:type="dxa"/>
                  <w:shd w:val="clear" w:color="auto" w:fill="auto"/>
                  <w:vAlign w:val="center"/>
                  <w:hideMark/>
                </w:tcPr>
                <w:p w14:paraId="76DEAF16" w14:textId="77777777" w:rsidR="001772F9" w:rsidRPr="00BD5908" w:rsidRDefault="001772F9" w:rsidP="00C84460">
                  <w:pPr>
                    <w:jc w:val="center"/>
                  </w:pPr>
                  <w:r w:rsidRPr="00BD5908">
                    <w:t>Drawing</w:t>
                  </w:r>
                </w:p>
              </w:tc>
              <w:tc>
                <w:tcPr>
                  <w:tcW w:w="646" w:type="dxa"/>
                  <w:shd w:val="clear" w:color="auto" w:fill="auto"/>
                  <w:vAlign w:val="center"/>
                  <w:hideMark/>
                </w:tcPr>
                <w:p w14:paraId="57EFD17B" w14:textId="77777777" w:rsidR="001772F9" w:rsidRPr="00BD5908" w:rsidRDefault="001772F9" w:rsidP="00C84460">
                  <w:pPr>
                    <w:jc w:val="center"/>
                  </w:pPr>
                  <w:r w:rsidRPr="00BD5908">
                    <w:t>DE</w:t>
                  </w:r>
                </w:p>
              </w:tc>
              <w:tc>
                <w:tcPr>
                  <w:tcW w:w="3012" w:type="dxa"/>
                  <w:shd w:val="clear" w:color="auto" w:fill="auto"/>
                  <w:vAlign w:val="center"/>
                  <w:hideMark/>
                </w:tcPr>
                <w:p w14:paraId="26444A81" w14:textId="77777777" w:rsidR="001772F9" w:rsidRPr="00BD5908" w:rsidRDefault="001772F9" w:rsidP="00C84460">
                  <w:r w:rsidRPr="00BD5908">
                    <w:t>Per module / Per elevation</w:t>
                  </w:r>
                </w:p>
              </w:tc>
            </w:tr>
            <w:tr w:rsidR="001772F9" w:rsidRPr="00BD5908" w14:paraId="074DB4F7" w14:textId="77777777" w:rsidTr="00C84460">
              <w:trPr>
                <w:trHeight w:val="600"/>
                <w:jc w:val="center"/>
              </w:trPr>
              <w:tc>
                <w:tcPr>
                  <w:tcW w:w="604" w:type="dxa"/>
                  <w:shd w:val="clear" w:color="auto" w:fill="auto"/>
                  <w:vAlign w:val="center"/>
                  <w:hideMark/>
                </w:tcPr>
                <w:p w14:paraId="66E45278" w14:textId="77777777" w:rsidR="001772F9" w:rsidRPr="00BD5908" w:rsidRDefault="001772F9" w:rsidP="00C84460">
                  <w:pPr>
                    <w:jc w:val="center"/>
                  </w:pPr>
                  <w:r w:rsidRPr="00BD5908">
                    <w:lastRenderedPageBreak/>
                    <w:t>102</w:t>
                  </w:r>
                </w:p>
              </w:tc>
              <w:tc>
                <w:tcPr>
                  <w:tcW w:w="2528" w:type="dxa"/>
                  <w:shd w:val="clear" w:color="auto" w:fill="auto"/>
                  <w:vAlign w:val="center"/>
                  <w:hideMark/>
                </w:tcPr>
                <w:p w14:paraId="603CAFFE" w14:textId="77777777" w:rsidR="001772F9" w:rsidRPr="00BD5908" w:rsidRDefault="001772F9" w:rsidP="00C84460">
                  <w:r w:rsidRPr="00BD5908">
                    <w:t>Technical Specification - Piping Standard Material</w:t>
                  </w:r>
                </w:p>
              </w:tc>
              <w:tc>
                <w:tcPr>
                  <w:tcW w:w="2075" w:type="dxa"/>
                  <w:shd w:val="clear" w:color="auto" w:fill="auto"/>
                  <w:vAlign w:val="center"/>
                  <w:hideMark/>
                </w:tcPr>
                <w:p w14:paraId="13387A6B" w14:textId="77777777" w:rsidR="001772F9" w:rsidRPr="00BD5908" w:rsidRDefault="001772F9" w:rsidP="00C84460">
                  <w:pPr>
                    <w:jc w:val="center"/>
                  </w:pPr>
                  <w:r w:rsidRPr="00BD5908">
                    <w:t>Piping</w:t>
                  </w:r>
                </w:p>
              </w:tc>
              <w:tc>
                <w:tcPr>
                  <w:tcW w:w="1369" w:type="dxa"/>
                  <w:shd w:val="clear" w:color="auto" w:fill="auto"/>
                  <w:vAlign w:val="center"/>
                  <w:hideMark/>
                </w:tcPr>
                <w:p w14:paraId="78BD17DC"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09494D95"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5C320DF1" w14:textId="77777777" w:rsidR="001772F9" w:rsidRPr="00BD5908" w:rsidRDefault="001772F9" w:rsidP="00C84460">
                  <w:r w:rsidRPr="00BD5908">
                    <w:t xml:space="preserve">Based </w:t>
                  </w:r>
                  <w:proofErr w:type="spellStart"/>
                  <w:r w:rsidRPr="00BD5908">
                    <w:t>ond</w:t>
                  </w:r>
                  <w:proofErr w:type="spellEnd"/>
                  <w:r w:rsidRPr="00BD5908">
                    <w:t xml:space="preserve"> I-ET-3010.00-1200-940-P4X-003 and I-ET-3010.00-1200-220-P4X-001</w:t>
                  </w:r>
                </w:p>
              </w:tc>
            </w:tr>
            <w:tr w:rsidR="001772F9" w:rsidRPr="00BD5908" w14:paraId="057AB5EC" w14:textId="77777777" w:rsidTr="00C84460">
              <w:trPr>
                <w:trHeight w:val="600"/>
                <w:jc w:val="center"/>
              </w:trPr>
              <w:tc>
                <w:tcPr>
                  <w:tcW w:w="604" w:type="dxa"/>
                  <w:shd w:val="clear" w:color="auto" w:fill="auto"/>
                  <w:vAlign w:val="center"/>
                  <w:hideMark/>
                </w:tcPr>
                <w:p w14:paraId="4B24161C" w14:textId="77777777" w:rsidR="001772F9" w:rsidRPr="00BD5908" w:rsidRDefault="001772F9" w:rsidP="00C84460">
                  <w:pPr>
                    <w:jc w:val="center"/>
                  </w:pPr>
                  <w:r w:rsidRPr="00BD5908">
                    <w:t>103</w:t>
                  </w:r>
                </w:p>
              </w:tc>
              <w:tc>
                <w:tcPr>
                  <w:tcW w:w="2528" w:type="dxa"/>
                  <w:shd w:val="clear" w:color="auto" w:fill="auto"/>
                  <w:vAlign w:val="center"/>
                  <w:hideMark/>
                </w:tcPr>
                <w:p w14:paraId="42711AB8" w14:textId="77777777" w:rsidR="001772F9" w:rsidRPr="00BD5908" w:rsidRDefault="001772F9" w:rsidP="00C84460">
                  <w:r w:rsidRPr="00BD5908">
                    <w:t>Technical Specification - Typical details for piping design</w:t>
                  </w:r>
                </w:p>
              </w:tc>
              <w:tc>
                <w:tcPr>
                  <w:tcW w:w="2075" w:type="dxa"/>
                  <w:shd w:val="clear" w:color="auto" w:fill="auto"/>
                  <w:vAlign w:val="center"/>
                  <w:hideMark/>
                </w:tcPr>
                <w:p w14:paraId="081AE9ED" w14:textId="77777777" w:rsidR="001772F9" w:rsidRPr="00BD5908" w:rsidRDefault="001772F9" w:rsidP="00C84460">
                  <w:pPr>
                    <w:jc w:val="center"/>
                  </w:pPr>
                  <w:r w:rsidRPr="00BD5908">
                    <w:t>Piping</w:t>
                  </w:r>
                </w:p>
              </w:tc>
              <w:tc>
                <w:tcPr>
                  <w:tcW w:w="1369" w:type="dxa"/>
                  <w:shd w:val="clear" w:color="auto" w:fill="auto"/>
                  <w:vAlign w:val="center"/>
                  <w:hideMark/>
                </w:tcPr>
                <w:p w14:paraId="0B8CDDDA"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3627A2E0"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29A04B6F" w14:textId="77777777" w:rsidR="001772F9" w:rsidRPr="00BD5908" w:rsidRDefault="001772F9" w:rsidP="00C84460">
                  <w:r w:rsidRPr="00BD5908">
                    <w:t> </w:t>
                  </w:r>
                </w:p>
              </w:tc>
            </w:tr>
            <w:tr w:rsidR="001772F9" w:rsidRPr="00BD5908" w14:paraId="757A353B" w14:textId="77777777" w:rsidTr="00C84460">
              <w:trPr>
                <w:trHeight w:val="600"/>
                <w:jc w:val="center"/>
              </w:trPr>
              <w:tc>
                <w:tcPr>
                  <w:tcW w:w="604" w:type="dxa"/>
                  <w:shd w:val="clear" w:color="auto" w:fill="auto"/>
                  <w:vAlign w:val="center"/>
                  <w:hideMark/>
                </w:tcPr>
                <w:p w14:paraId="4FA1D4FB" w14:textId="77777777" w:rsidR="001772F9" w:rsidRPr="00BD5908" w:rsidRDefault="001772F9" w:rsidP="00C84460">
                  <w:pPr>
                    <w:jc w:val="center"/>
                  </w:pPr>
                  <w:r w:rsidRPr="00BD5908">
                    <w:t>104</w:t>
                  </w:r>
                </w:p>
              </w:tc>
              <w:tc>
                <w:tcPr>
                  <w:tcW w:w="2528" w:type="dxa"/>
                  <w:shd w:val="clear" w:color="auto" w:fill="auto"/>
                  <w:vAlign w:val="center"/>
                  <w:hideMark/>
                </w:tcPr>
                <w:p w14:paraId="0E748E82" w14:textId="77777777" w:rsidR="001772F9" w:rsidRPr="00BD5908" w:rsidRDefault="001772F9" w:rsidP="00C84460">
                  <w:r w:rsidRPr="00BD5908">
                    <w:t>Technical Specification - Requirements for piping flexibility calculations</w:t>
                  </w:r>
                </w:p>
              </w:tc>
              <w:tc>
                <w:tcPr>
                  <w:tcW w:w="2075" w:type="dxa"/>
                  <w:shd w:val="clear" w:color="auto" w:fill="auto"/>
                  <w:vAlign w:val="center"/>
                  <w:hideMark/>
                </w:tcPr>
                <w:p w14:paraId="288BC53B" w14:textId="77777777" w:rsidR="001772F9" w:rsidRPr="00BD5908" w:rsidRDefault="001772F9" w:rsidP="00C84460">
                  <w:pPr>
                    <w:jc w:val="center"/>
                  </w:pPr>
                  <w:r w:rsidRPr="00BD5908">
                    <w:t>Piping</w:t>
                  </w:r>
                </w:p>
              </w:tc>
              <w:tc>
                <w:tcPr>
                  <w:tcW w:w="1369" w:type="dxa"/>
                  <w:shd w:val="clear" w:color="auto" w:fill="auto"/>
                  <w:vAlign w:val="center"/>
                  <w:hideMark/>
                </w:tcPr>
                <w:p w14:paraId="151A1E29"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2603C770"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7A06E488" w14:textId="77777777" w:rsidR="001772F9" w:rsidRPr="00BD5908" w:rsidRDefault="001772F9" w:rsidP="00C84460">
                  <w:r w:rsidRPr="00BD5908">
                    <w:t> </w:t>
                  </w:r>
                </w:p>
              </w:tc>
            </w:tr>
            <w:tr w:rsidR="001772F9" w:rsidRPr="00BD5908" w14:paraId="4B63F12C" w14:textId="77777777" w:rsidTr="00C84460">
              <w:trPr>
                <w:trHeight w:val="600"/>
                <w:jc w:val="center"/>
              </w:trPr>
              <w:tc>
                <w:tcPr>
                  <w:tcW w:w="604" w:type="dxa"/>
                  <w:shd w:val="clear" w:color="auto" w:fill="auto"/>
                  <w:vAlign w:val="center"/>
                  <w:hideMark/>
                </w:tcPr>
                <w:p w14:paraId="6C591423" w14:textId="77777777" w:rsidR="001772F9" w:rsidRPr="00BD5908" w:rsidRDefault="001772F9" w:rsidP="00C84460">
                  <w:pPr>
                    <w:jc w:val="center"/>
                  </w:pPr>
                  <w:r w:rsidRPr="00BD5908">
                    <w:t>105</w:t>
                  </w:r>
                </w:p>
              </w:tc>
              <w:tc>
                <w:tcPr>
                  <w:tcW w:w="2528" w:type="dxa"/>
                  <w:shd w:val="clear" w:color="auto" w:fill="auto"/>
                  <w:vAlign w:val="center"/>
                  <w:hideMark/>
                </w:tcPr>
                <w:p w14:paraId="30667EB9" w14:textId="77777777" w:rsidR="001772F9" w:rsidRPr="00BD5908" w:rsidRDefault="001772F9" w:rsidP="00C84460">
                  <w:r w:rsidRPr="00BD5908">
                    <w:t>Technical Specification - Requirements for piping loading</w:t>
                  </w:r>
                </w:p>
              </w:tc>
              <w:tc>
                <w:tcPr>
                  <w:tcW w:w="2075" w:type="dxa"/>
                  <w:shd w:val="clear" w:color="auto" w:fill="auto"/>
                  <w:vAlign w:val="center"/>
                  <w:hideMark/>
                </w:tcPr>
                <w:p w14:paraId="67184A5C" w14:textId="77777777" w:rsidR="001772F9" w:rsidRPr="00BD5908" w:rsidRDefault="001772F9" w:rsidP="00C84460">
                  <w:pPr>
                    <w:jc w:val="center"/>
                  </w:pPr>
                  <w:r w:rsidRPr="00BD5908">
                    <w:t>Piping</w:t>
                  </w:r>
                </w:p>
              </w:tc>
              <w:tc>
                <w:tcPr>
                  <w:tcW w:w="1369" w:type="dxa"/>
                  <w:shd w:val="clear" w:color="auto" w:fill="auto"/>
                  <w:vAlign w:val="center"/>
                  <w:hideMark/>
                </w:tcPr>
                <w:p w14:paraId="29E98C61"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7FBB40B9"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4DAEF117" w14:textId="77777777" w:rsidR="001772F9" w:rsidRPr="00BD5908" w:rsidRDefault="001772F9" w:rsidP="00C84460">
                  <w:r w:rsidRPr="00BD5908">
                    <w:t> </w:t>
                  </w:r>
                </w:p>
              </w:tc>
            </w:tr>
            <w:tr w:rsidR="001772F9" w:rsidRPr="00BD5908" w14:paraId="47BF93E6" w14:textId="77777777" w:rsidTr="00C84460">
              <w:trPr>
                <w:trHeight w:val="300"/>
                <w:jc w:val="center"/>
              </w:trPr>
              <w:tc>
                <w:tcPr>
                  <w:tcW w:w="604" w:type="dxa"/>
                  <w:shd w:val="clear" w:color="auto" w:fill="auto"/>
                  <w:vAlign w:val="center"/>
                  <w:hideMark/>
                </w:tcPr>
                <w:p w14:paraId="5427FB73" w14:textId="77777777" w:rsidR="001772F9" w:rsidRPr="00BD5908" w:rsidRDefault="001772F9" w:rsidP="00C84460">
                  <w:pPr>
                    <w:jc w:val="center"/>
                  </w:pPr>
                  <w:r w:rsidRPr="00BD5908">
                    <w:t>106</w:t>
                  </w:r>
                </w:p>
              </w:tc>
              <w:tc>
                <w:tcPr>
                  <w:tcW w:w="2528" w:type="dxa"/>
                  <w:shd w:val="clear" w:color="auto" w:fill="auto"/>
                  <w:vAlign w:val="center"/>
                  <w:hideMark/>
                </w:tcPr>
                <w:p w14:paraId="1CE65C25" w14:textId="77777777" w:rsidR="001772F9" w:rsidRPr="00BD5908" w:rsidRDefault="001772F9" w:rsidP="00C84460">
                  <w:r w:rsidRPr="00BD5908">
                    <w:t>Technical Specification - Insulation Specification</w:t>
                  </w:r>
                </w:p>
              </w:tc>
              <w:tc>
                <w:tcPr>
                  <w:tcW w:w="2075" w:type="dxa"/>
                  <w:shd w:val="clear" w:color="auto" w:fill="auto"/>
                  <w:vAlign w:val="center"/>
                  <w:hideMark/>
                </w:tcPr>
                <w:p w14:paraId="4C69CA76" w14:textId="77777777" w:rsidR="001772F9" w:rsidRPr="00BD5908" w:rsidRDefault="001772F9" w:rsidP="00C84460">
                  <w:pPr>
                    <w:jc w:val="center"/>
                  </w:pPr>
                  <w:r w:rsidRPr="00BD5908">
                    <w:t>Piping</w:t>
                  </w:r>
                </w:p>
              </w:tc>
              <w:tc>
                <w:tcPr>
                  <w:tcW w:w="1369" w:type="dxa"/>
                  <w:shd w:val="clear" w:color="auto" w:fill="auto"/>
                  <w:vAlign w:val="center"/>
                  <w:hideMark/>
                </w:tcPr>
                <w:p w14:paraId="1188F49A"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4E1C625B"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31F60F8E" w14:textId="77777777" w:rsidR="001772F9" w:rsidRPr="00BD5908" w:rsidRDefault="001772F9" w:rsidP="00C84460">
                  <w:r w:rsidRPr="00BD5908">
                    <w:t> </w:t>
                  </w:r>
                </w:p>
              </w:tc>
            </w:tr>
            <w:tr w:rsidR="001772F9" w:rsidRPr="00BD5908" w14:paraId="7CD39316" w14:textId="77777777" w:rsidTr="00C84460">
              <w:trPr>
                <w:trHeight w:val="300"/>
                <w:jc w:val="center"/>
              </w:trPr>
              <w:tc>
                <w:tcPr>
                  <w:tcW w:w="604" w:type="dxa"/>
                  <w:shd w:val="clear" w:color="auto" w:fill="auto"/>
                  <w:vAlign w:val="center"/>
                  <w:hideMark/>
                </w:tcPr>
                <w:p w14:paraId="1B99CC2D" w14:textId="77777777" w:rsidR="001772F9" w:rsidRPr="00BD5908" w:rsidRDefault="001772F9" w:rsidP="00C84460">
                  <w:pPr>
                    <w:jc w:val="center"/>
                  </w:pPr>
                  <w:r w:rsidRPr="00BD5908">
                    <w:t>107</w:t>
                  </w:r>
                </w:p>
              </w:tc>
              <w:tc>
                <w:tcPr>
                  <w:tcW w:w="2528" w:type="dxa"/>
                  <w:shd w:val="clear" w:color="auto" w:fill="auto"/>
                  <w:vAlign w:val="center"/>
                  <w:hideMark/>
                </w:tcPr>
                <w:p w14:paraId="763AAA38" w14:textId="77777777" w:rsidR="001772F9" w:rsidRPr="00BD5908" w:rsidRDefault="001772F9" w:rsidP="00C84460">
                  <w:r w:rsidRPr="00BD5908">
                    <w:t>Piping Supports standard</w:t>
                  </w:r>
                </w:p>
              </w:tc>
              <w:tc>
                <w:tcPr>
                  <w:tcW w:w="2075" w:type="dxa"/>
                  <w:shd w:val="clear" w:color="auto" w:fill="auto"/>
                  <w:vAlign w:val="center"/>
                  <w:hideMark/>
                </w:tcPr>
                <w:p w14:paraId="43A1184F" w14:textId="77777777" w:rsidR="001772F9" w:rsidRPr="00BD5908" w:rsidRDefault="001772F9" w:rsidP="00C84460">
                  <w:pPr>
                    <w:jc w:val="center"/>
                  </w:pPr>
                  <w:r w:rsidRPr="00BD5908">
                    <w:t>Piping</w:t>
                  </w:r>
                </w:p>
              </w:tc>
              <w:tc>
                <w:tcPr>
                  <w:tcW w:w="1369" w:type="dxa"/>
                  <w:shd w:val="clear" w:color="auto" w:fill="auto"/>
                  <w:vAlign w:val="center"/>
                  <w:hideMark/>
                </w:tcPr>
                <w:p w14:paraId="162E732E" w14:textId="77777777" w:rsidR="001772F9" w:rsidRPr="00BD5908" w:rsidRDefault="001772F9" w:rsidP="00C84460">
                  <w:pPr>
                    <w:jc w:val="center"/>
                  </w:pPr>
                  <w:r w:rsidRPr="00BD5908">
                    <w:t>Drawing</w:t>
                  </w:r>
                </w:p>
              </w:tc>
              <w:tc>
                <w:tcPr>
                  <w:tcW w:w="646" w:type="dxa"/>
                  <w:shd w:val="clear" w:color="auto" w:fill="auto"/>
                  <w:vAlign w:val="center"/>
                  <w:hideMark/>
                </w:tcPr>
                <w:p w14:paraId="0F057572" w14:textId="77777777" w:rsidR="001772F9" w:rsidRPr="00BD5908" w:rsidRDefault="001772F9" w:rsidP="00C84460">
                  <w:pPr>
                    <w:jc w:val="center"/>
                  </w:pPr>
                  <w:r w:rsidRPr="00BD5908">
                    <w:t>DE</w:t>
                  </w:r>
                </w:p>
              </w:tc>
              <w:tc>
                <w:tcPr>
                  <w:tcW w:w="3012" w:type="dxa"/>
                  <w:shd w:val="clear" w:color="auto" w:fill="auto"/>
                  <w:vAlign w:val="center"/>
                  <w:hideMark/>
                </w:tcPr>
                <w:p w14:paraId="5F773FB3" w14:textId="77777777" w:rsidR="001772F9" w:rsidRPr="00BD5908" w:rsidRDefault="001772F9" w:rsidP="00C84460">
                  <w:r w:rsidRPr="00BD5908">
                    <w:t> </w:t>
                  </w:r>
                </w:p>
              </w:tc>
            </w:tr>
            <w:tr w:rsidR="001772F9" w:rsidRPr="00BD5908" w14:paraId="41BE8AF5" w14:textId="77777777" w:rsidTr="00C84460">
              <w:trPr>
                <w:trHeight w:val="300"/>
                <w:jc w:val="center"/>
              </w:trPr>
              <w:tc>
                <w:tcPr>
                  <w:tcW w:w="604" w:type="dxa"/>
                  <w:shd w:val="clear" w:color="auto" w:fill="auto"/>
                  <w:vAlign w:val="center"/>
                  <w:hideMark/>
                </w:tcPr>
                <w:p w14:paraId="5BBEA3C2" w14:textId="77777777" w:rsidR="001772F9" w:rsidRPr="00BD5908" w:rsidRDefault="001772F9" w:rsidP="00C84460">
                  <w:pPr>
                    <w:jc w:val="center"/>
                  </w:pPr>
                  <w:r w:rsidRPr="00BD5908">
                    <w:t>108</w:t>
                  </w:r>
                </w:p>
              </w:tc>
              <w:tc>
                <w:tcPr>
                  <w:tcW w:w="2528" w:type="dxa"/>
                  <w:shd w:val="clear" w:color="auto" w:fill="auto"/>
                  <w:vAlign w:val="center"/>
                  <w:hideMark/>
                </w:tcPr>
                <w:p w14:paraId="3B9D318D" w14:textId="77777777" w:rsidR="001772F9" w:rsidRPr="00BD5908" w:rsidRDefault="001772F9" w:rsidP="00C84460">
                  <w:r w:rsidRPr="00BD5908">
                    <w:t>Piping Special Supports</w:t>
                  </w:r>
                </w:p>
              </w:tc>
              <w:tc>
                <w:tcPr>
                  <w:tcW w:w="2075" w:type="dxa"/>
                  <w:shd w:val="clear" w:color="auto" w:fill="auto"/>
                  <w:vAlign w:val="center"/>
                  <w:hideMark/>
                </w:tcPr>
                <w:p w14:paraId="1882D387" w14:textId="77777777" w:rsidR="001772F9" w:rsidRPr="00BD5908" w:rsidRDefault="001772F9" w:rsidP="00C84460">
                  <w:pPr>
                    <w:jc w:val="center"/>
                  </w:pPr>
                  <w:r w:rsidRPr="00BD5908">
                    <w:t>Piping</w:t>
                  </w:r>
                </w:p>
              </w:tc>
              <w:tc>
                <w:tcPr>
                  <w:tcW w:w="1369" w:type="dxa"/>
                  <w:shd w:val="clear" w:color="auto" w:fill="auto"/>
                  <w:vAlign w:val="center"/>
                  <w:hideMark/>
                </w:tcPr>
                <w:p w14:paraId="6DF9ABB2" w14:textId="77777777" w:rsidR="001772F9" w:rsidRPr="00BD5908" w:rsidRDefault="001772F9" w:rsidP="00C84460">
                  <w:pPr>
                    <w:jc w:val="center"/>
                  </w:pPr>
                  <w:r w:rsidRPr="00BD5908">
                    <w:t>Drawing</w:t>
                  </w:r>
                </w:p>
              </w:tc>
              <w:tc>
                <w:tcPr>
                  <w:tcW w:w="646" w:type="dxa"/>
                  <w:shd w:val="clear" w:color="auto" w:fill="auto"/>
                  <w:vAlign w:val="center"/>
                  <w:hideMark/>
                </w:tcPr>
                <w:p w14:paraId="1E3CBAB6" w14:textId="77777777" w:rsidR="001772F9" w:rsidRPr="00BD5908" w:rsidRDefault="001772F9" w:rsidP="00C84460">
                  <w:pPr>
                    <w:jc w:val="center"/>
                  </w:pPr>
                  <w:r w:rsidRPr="00BD5908">
                    <w:t>DE</w:t>
                  </w:r>
                </w:p>
              </w:tc>
              <w:tc>
                <w:tcPr>
                  <w:tcW w:w="3012" w:type="dxa"/>
                  <w:shd w:val="clear" w:color="auto" w:fill="auto"/>
                  <w:vAlign w:val="center"/>
                  <w:hideMark/>
                </w:tcPr>
                <w:p w14:paraId="1AD39317" w14:textId="77777777" w:rsidR="001772F9" w:rsidRPr="00BD5908" w:rsidRDefault="001772F9" w:rsidP="00C84460">
                  <w:r w:rsidRPr="00BD5908">
                    <w:t> </w:t>
                  </w:r>
                </w:p>
              </w:tc>
            </w:tr>
            <w:tr w:rsidR="001772F9" w:rsidRPr="00BD5908" w14:paraId="3EFF92CD" w14:textId="77777777" w:rsidTr="00C84460">
              <w:trPr>
                <w:trHeight w:val="300"/>
                <w:jc w:val="center"/>
              </w:trPr>
              <w:tc>
                <w:tcPr>
                  <w:tcW w:w="604" w:type="dxa"/>
                  <w:shd w:val="clear" w:color="auto" w:fill="auto"/>
                  <w:vAlign w:val="center"/>
                  <w:hideMark/>
                </w:tcPr>
                <w:p w14:paraId="45E5BC49" w14:textId="77777777" w:rsidR="001772F9" w:rsidRPr="00BD5908" w:rsidRDefault="001772F9" w:rsidP="00C84460">
                  <w:pPr>
                    <w:jc w:val="center"/>
                  </w:pPr>
                  <w:r w:rsidRPr="00BD5908">
                    <w:t>109</w:t>
                  </w:r>
                </w:p>
              </w:tc>
              <w:tc>
                <w:tcPr>
                  <w:tcW w:w="2528" w:type="dxa"/>
                  <w:shd w:val="clear" w:color="auto" w:fill="auto"/>
                  <w:vAlign w:val="center"/>
                  <w:hideMark/>
                </w:tcPr>
                <w:p w14:paraId="197509D9" w14:textId="77777777" w:rsidR="001772F9" w:rsidRPr="00BD5908" w:rsidRDefault="001772F9" w:rsidP="00C84460">
                  <w:r w:rsidRPr="00BD5908">
                    <w:t>Critical Line List</w:t>
                  </w:r>
                </w:p>
              </w:tc>
              <w:tc>
                <w:tcPr>
                  <w:tcW w:w="2075" w:type="dxa"/>
                  <w:shd w:val="clear" w:color="auto" w:fill="auto"/>
                  <w:vAlign w:val="center"/>
                  <w:hideMark/>
                </w:tcPr>
                <w:p w14:paraId="3A078EB1" w14:textId="77777777" w:rsidR="001772F9" w:rsidRPr="00BD5908" w:rsidRDefault="001772F9" w:rsidP="00C84460">
                  <w:pPr>
                    <w:jc w:val="center"/>
                  </w:pPr>
                  <w:r w:rsidRPr="00BD5908">
                    <w:t>Piping</w:t>
                  </w:r>
                </w:p>
              </w:tc>
              <w:tc>
                <w:tcPr>
                  <w:tcW w:w="1369" w:type="dxa"/>
                  <w:shd w:val="clear" w:color="auto" w:fill="auto"/>
                  <w:vAlign w:val="center"/>
                  <w:hideMark/>
                </w:tcPr>
                <w:p w14:paraId="4EF9F35E" w14:textId="77777777" w:rsidR="001772F9" w:rsidRPr="00BD5908" w:rsidRDefault="001772F9" w:rsidP="00C84460">
                  <w:pPr>
                    <w:jc w:val="center"/>
                  </w:pPr>
                  <w:r w:rsidRPr="00BD5908">
                    <w:t>List</w:t>
                  </w:r>
                </w:p>
              </w:tc>
              <w:tc>
                <w:tcPr>
                  <w:tcW w:w="646" w:type="dxa"/>
                  <w:shd w:val="clear" w:color="auto" w:fill="auto"/>
                  <w:vAlign w:val="center"/>
                  <w:hideMark/>
                </w:tcPr>
                <w:p w14:paraId="65FA3988" w14:textId="77777777" w:rsidR="001772F9" w:rsidRPr="00BD5908" w:rsidRDefault="001772F9" w:rsidP="00C84460">
                  <w:pPr>
                    <w:jc w:val="center"/>
                  </w:pPr>
                  <w:r w:rsidRPr="00BD5908">
                    <w:t>LI</w:t>
                  </w:r>
                </w:p>
              </w:tc>
              <w:tc>
                <w:tcPr>
                  <w:tcW w:w="3012" w:type="dxa"/>
                  <w:shd w:val="clear" w:color="auto" w:fill="auto"/>
                  <w:vAlign w:val="center"/>
                  <w:hideMark/>
                </w:tcPr>
                <w:p w14:paraId="4B7E152F" w14:textId="77777777" w:rsidR="001772F9" w:rsidRPr="00BD5908" w:rsidRDefault="001772F9" w:rsidP="00C84460">
                  <w:r w:rsidRPr="00BD5908">
                    <w:t>Lines with stress analysis</w:t>
                  </w:r>
                </w:p>
              </w:tc>
            </w:tr>
            <w:tr w:rsidR="001772F9" w:rsidRPr="00BD5908" w14:paraId="4365459D" w14:textId="77777777" w:rsidTr="00C84460">
              <w:trPr>
                <w:trHeight w:val="300"/>
                <w:jc w:val="center"/>
              </w:trPr>
              <w:tc>
                <w:tcPr>
                  <w:tcW w:w="604" w:type="dxa"/>
                  <w:shd w:val="clear" w:color="auto" w:fill="auto"/>
                  <w:vAlign w:val="center"/>
                  <w:hideMark/>
                </w:tcPr>
                <w:p w14:paraId="6DAF9D6F" w14:textId="77777777" w:rsidR="001772F9" w:rsidRPr="00BD5908" w:rsidRDefault="001772F9" w:rsidP="00C84460">
                  <w:pPr>
                    <w:jc w:val="center"/>
                  </w:pPr>
                  <w:r w:rsidRPr="00BD5908">
                    <w:t>110</w:t>
                  </w:r>
                </w:p>
              </w:tc>
              <w:tc>
                <w:tcPr>
                  <w:tcW w:w="2528" w:type="dxa"/>
                  <w:shd w:val="clear" w:color="auto" w:fill="auto"/>
                  <w:vAlign w:val="center"/>
                  <w:hideMark/>
                </w:tcPr>
                <w:p w14:paraId="053798CC" w14:textId="77777777" w:rsidR="001772F9" w:rsidRPr="00BD5908" w:rsidRDefault="001772F9" w:rsidP="00C84460">
                  <w:r w:rsidRPr="00BD5908">
                    <w:t>Piping support list</w:t>
                  </w:r>
                </w:p>
              </w:tc>
              <w:tc>
                <w:tcPr>
                  <w:tcW w:w="2075" w:type="dxa"/>
                  <w:shd w:val="clear" w:color="auto" w:fill="auto"/>
                  <w:vAlign w:val="center"/>
                  <w:hideMark/>
                </w:tcPr>
                <w:p w14:paraId="40ED8C1F" w14:textId="77777777" w:rsidR="001772F9" w:rsidRPr="00BD5908" w:rsidRDefault="001772F9" w:rsidP="00C84460">
                  <w:pPr>
                    <w:jc w:val="center"/>
                  </w:pPr>
                  <w:r w:rsidRPr="00BD5908">
                    <w:t>Piping</w:t>
                  </w:r>
                </w:p>
              </w:tc>
              <w:tc>
                <w:tcPr>
                  <w:tcW w:w="1369" w:type="dxa"/>
                  <w:shd w:val="clear" w:color="auto" w:fill="auto"/>
                  <w:vAlign w:val="center"/>
                  <w:hideMark/>
                </w:tcPr>
                <w:p w14:paraId="74255C12" w14:textId="77777777" w:rsidR="001772F9" w:rsidRPr="00BD5908" w:rsidRDefault="001772F9" w:rsidP="00C84460">
                  <w:pPr>
                    <w:jc w:val="center"/>
                  </w:pPr>
                  <w:r w:rsidRPr="00BD5908">
                    <w:t>Drawing</w:t>
                  </w:r>
                </w:p>
              </w:tc>
              <w:tc>
                <w:tcPr>
                  <w:tcW w:w="646" w:type="dxa"/>
                  <w:shd w:val="clear" w:color="auto" w:fill="auto"/>
                  <w:vAlign w:val="center"/>
                  <w:hideMark/>
                </w:tcPr>
                <w:p w14:paraId="584A246F" w14:textId="77777777" w:rsidR="001772F9" w:rsidRPr="00BD5908" w:rsidRDefault="001772F9" w:rsidP="00C84460">
                  <w:pPr>
                    <w:jc w:val="center"/>
                  </w:pPr>
                  <w:r w:rsidRPr="00BD5908">
                    <w:t>DE</w:t>
                  </w:r>
                </w:p>
              </w:tc>
              <w:tc>
                <w:tcPr>
                  <w:tcW w:w="3012" w:type="dxa"/>
                  <w:shd w:val="clear" w:color="auto" w:fill="auto"/>
                  <w:vAlign w:val="center"/>
                  <w:hideMark/>
                </w:tcPr>
                <w:p w14:paraId="2F64A6F1" w14:textId="77777777" w:rsidR="001772F9" w:rsidRPr="00BD5908" w:rsidRDefault="001772F9" w:rsidP="00C84460">
                  <w:r w:rsidRPr="00BD5908">
                    <w:t>Per module and hull areas</w:t>
                  </w:r>
                </w:p>
              </w:tc>
            </w:tr>
            <w:tr w:rsidR="001772F9" w:rsidRPr="00BD5908" w14:paraId="38D7C161" w14:textId="77777777" w:rsidTr="00C84460">
              <w:trPr>
                <w:trHeight w:val="300"/>
                <w:jc w:val="center"/>
              </w:trPr>
              <w:tc>
                <w:tcPr>
                  <w:tcW w:w="604" w:type="dxa"/>
                  <w:shd w:val="clear" w:color="auto" w:fill="auto"/>
                  <w:vAlign w:val="center"/>
                  <w:hideMark/>
                </w:tcPr>
                <w:p w14:paraId="1F2C7E9D" w14:textId="77777777" w:rsidR="001772F9" w:rsidRPr="00BD5908" w:rsidRDefault="001772F9" w:rsidP="00C84460">
                  <w:pPr>
                    <w:jc w:val="center"/>
                  </w:pPr>
                  <w:r w:rsidRPr="00BD5908">
                    <w:t>111</w:t>
                  </w:r>
                </w:p>
              </w:tc>
              <w:tc>
                <w:tcPr>
                  <w:tcW w:w="2528" w:type="dxa"/>
                  <w:shd w:val="clear" w:color="auto" w:fill="auto"/>
                  <w:vAlign w:val="center"/>
                  <w:hideMark/>
                </w:tcPr>
                <w:p w14:paraId="09021A11" w14:textId="77777777" w:rsidR="001772F9" w:rsidRPr="00BD5908" w:rsidRDefault="001772F9" w:rsidP="00C84460">
                  <w:r w:rsidRPr="00BD5908">
                    <w:t>Isometrics</w:t>
                  </w:r>
                </w:p>
              </w:tc>
              <w:tc>
                <w:tcPr>
                  <w:tcW w:w="2075" w:type="dxa"/>
                  <w:shd w:val="clear" w:color="auto" w:fill="auto"/>
                  <w:vAlign w:val="center"/>
                  <w:hideMark/>
                </w:tcPr>
                <w:p w14:paraId="30AEA72A" w14:textId="77777777" w:rsidR="001772F9" w:rsidRPr="00BD5908" w:rsidRDefault="001772F9" w:rsidP="00C84460">
                  <w:pPr>
                    <w:jc w:val="center"/>
                  </w:pPr>
                  <w:r w:rsidRPr="00BD5908">
                    <w:t>Piping</w:t>
                  </w:r>
                </w:p>
              </w:tc>
              <w:tc>
                <w:tcPr>
                  <w:tcW w:w="1369" w:type="dxa"/>
                  <w:shd w:val="clear" w:color="auto" w:fill="auto"/>
                  <w:vAlign w:val="center"/>
                  <w:hideMark/>
                </w:tcPr>
                <w:p w14:paraId="374FB772" w14:textId="77777777" w:rsidR="001772F9" w:rsidRPr="00BD5908" w:rsidRDefault="001772F9" w:rsidP="00C84460">
                  <w:pPr>
                    <w:jc w:val="center"/>
                  </w:pPr>
                  <w:r w:rsidRPr="00BD5908">
                    <w:t>Drawing</w:t>
                  </w:r>
                </w:p>
              </w:tc>
              <w:tc>
                <w:tcPr>
                  <w:tcW w:w="646" w:type="dxa"/>
                  <w:shd w:val="clear" w:color="auto" w:fill="auto"/>
                  <w:vAlign w:val="center"/>
                  <w:hideMark/>
                </w:tcPr>
                <w:p w14:paraId="083D6B4E" w14:textId="77777777" w:rsidR="001772F9" w:rsidRPr="00BD5908" w:rsidRDefault="001772F9" w:rsidP="00C84460">
                  <w:pPr>
                    <w:jc w:val="center"/>
                  </w:pPr>
                  <w:r w:rsidRPr="00BD5908">
                    <w:t>DE</w:t>
                  </w:r>
                </w:p>
              </w:tc>
              <w:tc>
                <w:tcPr>
                  <w:tcW w:w="3012" w:type="dxa"/>
                  <w:shd w:val="clear" w:color="auto" w:fill="auto"/>
                  <w:vAlign w:val="center"/>
                  <w:hideMark/>
                </w:tcPr>
                <w:p w14:paraId="374A4F7A" w14:textId="77777777" w:rsidR="001772F9" w:rsidRPr="00BD5908" w:rsidRDefault="001772F9" w:rsidP="00C84460">
                  <w:r w:rsidRPr="00BD5908">
                    <w:t>Per module and hull areas</w:t>
                  </w:r>
                </w:p>
              </w:tc>
            </w:tr>
            <w:tr w:rsidR="001772F9" w:rsidRPr="00BD5908" w14:paraId="5BC1FD12" w14:textId="77777777" w:rsidTr="00C84460">
              <w:trPr>
                <w:trHeight w:val="300"/>
                <w:jc w:val="center"/>
              </w:trPr>
              <w:tc>
                <w:tcPr>
                  <w:tcW w:w="604" w:type="dxa"/>
                  <w:shd w:val="clear" w:color="auto" w:fill="auto"/>
                  <w:vAlign w:val="center"/>
                  <w:hideMark/>
                </w:tcPr>
                <w:p w14:paraId="482279B5" w14:textId="77777777" w:rsidR="001772F9" w:rsidRPr="00BD5908" w:rsidRDefault="001772F9" w:rsidP="00C84460">
                  <w:pPr>
                    <w:jc w:val="center"/>
                  </w:pPr>
                  <w:r w:rsidRPr="00BD5908">
                    <w:t>112</w:t>
                  </w:r>
                </w:p>
              </w:tc>
              <w:tc>
                <w:tcPr>
                  <w:tcW w:w="2528" w:type="dxa"/>
                  <w:shd w:val="clear" w:color="auto" w:fill="auto"/>
                  <w:vAlign w:val="center"/>
                  <w:hideMark/>
                </w:tcPr>
                <w:p w14:paraId="6DA3FBED" w14:textId="77777777" w:rsidR="001772F9" w:rsidRPr="00BD5908" w:rsidRDefault="001772F9" w:rsidP="00C84460">
                  <w:r w:rsidRPr="00BD5908">
                    <w:t>Stress analysis report</w:t>
                  </w:r>
                </w:p>
              </w:tc>
              <w:tc>
                <w:tcPr>
                  <w:tcW w:w="2075" w:type="dxa"/>
                  <w:shd w:val="clear" w:color="auto" w:fill="auto"/>
                  <w:vAlign w:val="center"/>
                  <w:hideMark/>
                </w:tcPr>
                <w:p w14:paraId="4704B7DF" w14:textId="77777777" w:rsidR="001772F9" w:rsidRPr="00BD5908" w:rsidRDefault="001772F9" w:rsidP="00C84460">
                  <w:pPr>
                    <w:jc w:val="center"/>
                  </w:pPr>
                  <w:r w:rsidRPr="00BD5908">
                    <w:t>Piping</w:t>
                  </w:r>
                </w:p>
              </w:tc>
              <w:tc>
                <w:tcPr>
                  <w:tcW w:w="1369" w:type="dxa"/>
                  <w:shd w:val="clear" w:color="auto" w:fill="auto"/>
                  <w:vAlign w:val="center"/>
                  <w:hideMark/>
                </w:tcPr>
                <w:p w14:paraId="1B0EBAC2" w14:textId="77777777" w:rsidR="001772F9" w:rsidRPr="00BD5908" w:rsidRDefault="001772F9" w:rsidP="00C84460">
                  <w:pPr>
                    <w:jc w:val="center"/>
                  </w:pPr>
                  <w:r w:rsidRPr="00BD5908">
                    <w:t>Calculation Report</w:t>
                  </w:r>
                </w:p>
              </w:tc>
              <w:tc>
                <w:tcPr>
                  <w:tcW w:w="646" w:type="dxa"/>
                  <w:shd w:val="clear" w:color="auto" w:fill="auto"/>
                  <w:vAlign w:val="center"/>
                  <w:hideMark/>
                </w:tcPr>
                <w:p w14:paraId="1F1F68AA" w14:textId="77777777" w:rsidR="001772F9" w:rsidRPr="00BD5908" w:rsidRDefault="001772F9" w:rsidP="00C84460">
                  <w:pPr>
                    <w:jc w:val="center"/>
                  </w:pPr>
                  <w:r w:rsidRPr="00BD5908">
                    <w:t>MC</w:t>
                  </w:r>
                </w:p>
              </w:tc>
              <w:tc>
                <w:tcPr>
                  <w:tcW w:w="3012" w:type="dxa"/>
                  <w:shd w:val="clear" w:color="auto" w:fill="auto"/>
                  <w:vAlign w:val="center"/>
                  <w:hideMark/>
                </w:tcPr>
                <w:p w14:paraId="12FF007A" w14:textId="77777777" w:rsidR="001772F9" w:rsidRPr="00BD5908" w:rsidRDefault="001772F9" w:rsidP="00C84460">
                  <w:r w:rsidRPr="00BD5908">
                    <w:t>Per module and hull areas</w:t>
                  </w:r>
                </w:p>
              </w:tc>
            </w:tr>
            <w:tr w:rsidR="001772F9" w:rsidRPr="00BD5908" w14:paraId="4B9844D5" w14:textId="77777777" w:rsidTr="00C84460">
              <w:trPr>
                <w:trHeight w:val="300"/>
                <w:jc w:val="center"/>
              </w:trPr>
              <w:tc>
                <w:tcPr>
                  <w:tcW w:w="604" w:type="dxa"/>
                  <w:shd w:val="clear" w:color="auto" w:fill="auto"/>
                  <w:vAlign w:val="center"/>
                  <w:hideMark/>
                </w:tcPr>
                <w:p w14:paraId="3C167095" w14:textId="77777777" w:rsidR="001772F9" w:rsidRPr="00BD5908" w:rsidRDefault="001772F9" w:rsidP="00C84460">
                  <w:pPr>
                    <w:jc w:val="center"/>
                  </w:pPr>
                  <w:r w:rsidRPr="00BD5908">
                    <w:t>113</w:t>
                  </w:r>
                </w:p>
              </w:tc>
              <w:tc>
                <w:tcPr>
                  <w:tcW w:w="2528" w:type="dxa"/>
                  <w:shd w:val="clear" w:color="auto" w:fill="auto"/>
                  <w:vAlign w:val="center"/>
                  <w:hideMark/>
                </w:tcPr>
                <w:p w14:paraId="43E9E430" w14:textId="77777777" w:rsidR="001772F9" w:rsidRPr="00BD5908" w:rsidRDefault="001772F9" w:rsidP="00C84460">
                  <w:r w:rsidRPr="00BD5908">
                    <w:t>Load Diagram</w:t>
                  </w:r>
                </w:p>
              </w:tc>
              <w:tc>
                <w:tcPr>
                  <w:tcW w:w="2075" w:type="dxa"/>
                  <w:shd w:val="clear" w:color="auto" w:fill="auto"/>
                  <w:vAlign w:val="center"/>
                  <w:hideMark/>
                </w:tcPr>
                <w:p w14:paraId="7EE3DA07" w14:textId="77777777" w:rsidR="001772F9" w:rsidRPr="00BD5908" w:rsidRDefault="001772F9" w:rsidP="00C84460">
                  <w:pPr>
                    <w:jc w:val="center"/>
                  </w:pPr>
                  <w:r w:rsidRPr="00BD5908">
                    <w:t>Piping</w:t>
                  </w:r>
                </w:p>
              </w:tc>
              <w:tc>
                <w:tcPr>
                  <w:tcW w:w="1369" w:type="dxa"/>
                  <w:shd w:val="clear" w:color="auto" w:fill="auto"/>
                  <w:vAlign w:val="center"/>
                  <w:hideMark/>
                </w:tcPr>
                <w:p w14:paraId="06304185" w14:textId="77777777" w:rsidR="001772F9" w:rsidRPr="00BD5908" w:rsidRDefault="001772F9" w:rsidP="00C84460">
                  <w:pPr>
                    <w:jc w:val="center"/>
                  </w:pPr>
                  <w:r w:rsidRPr="00BD5908">
                    <w:t>Calculation Report</w:t>
                  </w:r>
                </w:p>
              </w:tc>
              <w:tc>
                <w:tcPr>
                  <w:tcW w:w="646" w:type="dxa"/>
                  <w:shd w:val="clear" w:color="auto" w:fill="auto"/>
                  <w:vAlign w:val="center"/>
                  <w:hideMark/>
                </w:tcPr>
                <w:p w14:paraId="044E5247" w14:textId="77777777" w:rsidR="001772F9" w:rsidRPr="00BD5908" w:rsidRDefault="001772F9" w:rsidP="00C84460">
                  <w:pPr>
                    <w:jc w:val="center"/>
                  </w:pPr>
                  <w:r w:rsidRPr="00BD5908">
                    <w:t>MC</w:t>
                  </w:r>
                </w:p>
              </w:tc>
              <w:tc>
                <w:tcPr>
                  <w:tcW w:w="3012" w:type="dxa"/>
                  <w:shd w:val="clear" w:color="auto" w:fill="auto"/>
                  <w:vAlign w:val="center"/>
                  <w:hideMark/>
                </w:tcPr>
                <w:p w14:paraId="4BB721CB" w14:textId="77777777" w:rsidR="001772F9" w:rsidRPr="00BD5908" w:rsidRDefault="001772F9" w:rsidP="00C84460">
                  <w:r w:rsidRPr="00BD5908">
                    <w:t>Per module and hull areas</w:t>
                  </w:r>
                </w:p>
              </w:tc>
            </w:tr>
            <w:tr w:rsidR="001772F9" w:rsidRPr="00BD5908" w14:paraId="26D0317B" w14:textId="77777777" w:rsidTr="00C84460">
              <w:trPr>
                <w:trHeight w:val="300"/>
                <w:jc w:val="center"/>
              </w:trPr>
              <w:tc>
                <w:tcPr>
                  <w:tcW w:w="604" w:type="dxa"/>
                  <w:shd w:val="clear" w:color="auto" w:fill="auto"/>
                  <w:vAlign w:val="center"/>
                  <w:hideMark/>
                </w:tcPr>
                <w:p w14:paraId="2B958249" w14:textId="77777777" w:rsidR="001772F9" w:rsidRPr="00BD5908" w:rsidRDefault="001772F9" w:rsidP="00C84460">
                  <w:pPr>
                    <w:jc w:val="center"/>
                  </w:pPr>
                  <w:r w:rsidRPr="00BD5908">
                    <w:t>114</w:t>
                  </w:r>
                </w:p>
              </w:tc>
              <w:tc>
                <w:tcPr>
                  <w:tcW w:w="2528" w:type="dxa"/>
                  <w:shd w:val="clear" w:color="auto" w:fill="auto"/>
                  <w:vAlign w:val="center"/>
                  <w:hideMark/>
                </w:tcPr>
                <w:p w14:paraId="21B3FB5F" w14:textId="77777777" w:rsidR="001772F9" w:rsidRPr="00BD5908" w:rsidRDefault="001772F9" w:rsidP="00C84460">
                  <w:r w:rsidRPr="00BD5908">
                    <w:t>Piping Supports Specification</w:t>
                  </w:r>
                </w:p>
              </w:tc>
              <w:tc>
                <w:tcPr>
                  <w:tcW w:w="2075" w:type="dxa"/>
                  <w:shd w:val="clear" w:color="auto" w:fill="auto"/>
                  <w:vAlign w:val="center"/>
                  <w:hideMark/>
                </w:tcPr>
                <w:p w14:paraId="10BF1E9E" w14:textId="77777777" w:rsidR="001772F9" w:rsidRPr="00BD5908" w:rsidRDefault="001772F9" w:rsidP="00C84460">
                  <w:pPr>
                    <w:jc w:val="center"/>
                  </w:pPr>
                  <w:r w:rsidRPr="00BD5908">
                    <w:t>Piping</w:t>
                  </w:r>
                </w:p>
              </w:tc>
              <w:tc>
                <w:tcPr>
                  <w:tcW w:w="1369" w:type="dxa"/>
                  <w:shd w:val="clear" w:color="auto" w:fill="auto"/>
                  <w:vAlign w:val="center"/>
                  <w:hideMark/>
                </w:tcPr>
                <w:p w14:paraId="0F06423B"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7E279910"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5027ED87" w14:textId="77777777" w:rsidR="001772F9" w:rsidRPr="00BD5908" w:rsidRDefault="001772F9" w:rsidP="00C84460">
                  <w:r w:rsidRPr="00BD5908">
                    <w:t> </w:t>
                  </w:r>
                </w:p>
              </w:tc>
            </w:tr>
            <w:tr w:rsidR="001772F9" w:rsidRPr="00BD5908" w14:paraId="7D1D1B40" w14:textId="77777777" w:rsidTr="00C84460">
              <w:trPr>
                <w:trHeight w:val="300"/>
                <w:jc w:val="center"/>
              </w:trPr>
              <w:tc>
                <w:tcPr>
                  <w:tcW w:w="604" w:type="dxa"/>
                  <w:shd w:val="clear" w:color="auto" w:fill="auto"/>
                  <w:vAlign w:val="center"/>
                  <w:hideMark/>
                </w:tcPr>
                <w:p w14:paraId="1C070291" w14:textId="77777777" w:rsidR="001772F9" w:rsidRPr="00BD5908" w:rsidRDefault="001772F9" w:rsidP="00C84460">
                  <w:pPr>
                    <w:jc w:val="center"/>
                  </w:pPr>
                  <w:r w:rsidRPr="00BD5908">
                    <w:t>115</w:t>
                  </w:r>
                </w:p>
              </w:tc>
              <w:tc>
                <w:tcPr>
                  <w:tcW w:w="2528" w:type="dxa"/>
                  <w:shd w:val="clear" w:color="auto" w:fill="auto"/>
                  <w:vAlign w:val="center"/>
                  <w:hideMark/>
                </w:tcPr>
                <w:p w14:paraId="53FA4812" w14:textId="77777777" w:rsidR="001772F9" w:rsidRPr="00BD5908" w:rsidRDefault="001772F9" w:rsidP="00C84460">
                  <w:r w:rsidRPr="00BD5908">
                    <w:t>Piping and instrument diagram</w:t>
                  </w:r>
                </w:p>
              </w:tc>
              <w:tc>
                <w:tcPr>
                  <w:tcW w:w="2075" w:type="dxa"/>
                  <w:shd w:val="clear" w:color="auto" w:fill="auto"/>
                  <w:vAlign w:val="center"/>
                  <w:hideMark/>
                </w:tcPr>
                <w:p w14:paraId="43ABBABF" w14:textId="77777777" w:rsidR="001772F9" w:rsidRPr="00BD5908" w:rsidRDefault="001772F9" w:rsidP="00C84460">
                  <w:pPr>
                    <w:jc w:val="center"/>
                  </w:pPr>
                  <w:r w:rsidRPr="00BD5908">
                    <w:t>Process</w:t>
                  </w:r>
                </w:p>
              </w:tc>
              <w:tc>
                <w:tcPr>
                  <w:tcW w:w="1369" w:type="dxa"/>
                  <w:shd w:val="clear" w:color="auto" w:fill="auto"/>
                  <w:vAlign w:val="center"/>
                  <w:hideMark/>
                </w:tcPr>
                <w:p w14:paraId="2E2813EB" w14:textId="77777777" w:rsidR="001772F9" w:rsidRPr="00BD5908" w:rsidRDefault="001772F9" w:rsidP="00C84460">
                  <w:pPr>
                    <w:jc w:val="center"/>
                  </w:pPr>
                  <w:r w:rsidRPr="00BD5908">
                    <w:t>Drawing</w:t>
                  </w:r>
                </w:p>
              </w:tc>
              <w:tc>
                <w:tcPr>
                  <w:tcW w:w="646" w:type="dxa"/>
                  <w:shd w:val="clear" w:color="auto" w:fill="auto"/>
                  <w:vAlign w:val="center"/>
                  <w:hideMark/>
                </w:tcPr>
                <w:p w14:paraId="5290F2BD" w14:textId="77777777" w:rsidR="001772F9" w:rsidRPr="00BD5908" w:rsidRDefault="001772F9" w:rsidP="00C84460">
                  <w:pPr>
                    <w:jc w:val="center"/>
                  </w:pPr>
                  <w:r w:rsidRPr="00BD5908">
                    <w:t>DE</w:t>
                  </w:r>
                </w:p>
              </w:tc>
              <w:tc>
                <w:tcPr>
                  <w:tcW w:w="3012" w:type="dxa"/>
                  <w:shd w:val="clear" w:color="auto" w:fill="auto"/>
                  <w:vAlign w:val="center"/>
                  <w:hideMark/>
                </w:tcPr>
                <w:p w14:paraId="1DBD2ABB" w14:textId="77777777" w:rsidR="001772F9" w:rsidRPr="00BD5908" w:rsidRDefault="001772F9" w:rsidP="00C84460">
                  <w:r w:rsidRPr="00BD5908">
                    <w:t> </w:t>
                  </w:r>
                </w:p>
              </w:tc>
            </w:tr>
            <w:tr w:rsidR="001772F9" w:rsidRPr="00BD5908" w14:paraId="79D28B3E" w14:textId="77777777" w:rsidTr="00C84460">
              <w:trPr>
                <w:trHeight w:val="300"/>
                <w:jc w:val="center"/>
              </w:trPr>
              <w:tc>
                <w:tcPr>
                  <w:tcW w:w="604" w:type="dxa"/>
                  <w:shd w:val="clear" w:color="auto" w:fill="auto"/>
                  <w:vAlign w:val="center"/>
                  <w:hideMark/>
                </w:tcPr>
                <w:p w14:paraId="60AB65DA" w14:textId="77777777" w:rsidR="001772F9" w:rsidRPr="00BD5908" w:rsidRDefault="001772F9" w:rsidP="00C84460">
                  <w:pPr>
                    <w:jc w:val="center"/>
                  </w:pPr>
                  <w:r w:rsidRPr="00BD5908">
                    <w:t>116</w:t>
                  </w:r>
                </w:p>
              </w:tc>
              <w:tc>
                <w:tcPr>
                  <w:tcW w:w="2528" w:type="dxa"/>
                  <w:shd w:val="clear" w:color="auto" w:fill="auto"/>
                  <w:vAlign w:val="center"/>
                  <w:hideMark/>
                </w:tcPr>
                <w:p w14:paraId="2A6F42EC" w14:textId="77777777" w:rsidR="001772F9" w:rsidRPr="00BD5908" w:rsidRDefault="001772F9" w:rsidP="00C84460">
                  <w:r w:rsidRPr="00BD5908">
                    <w:t>Process Flow Diagram</w:t>
                  </w:r>
                </w:p>
              </w:tc>
              <w:tc>
                <w:tcPr>
                  <w:tcW w:w="2075" w:type="dxa"/>
                  <w:shd w:val="clear" w:color="auto" w:fill="auto"/>
                  <w:vAlign w:val="center"/>
                  <w:hideMark/>
                </w:tcPr>
                <w:p w14:paraId="096732B3" w14:textId="77777777" w:rsidR="001772F9" w:rsidRPr="00BD5908" w:rsidRDefault="001772F9" w:rsidP="00C84460">
                  <w:pPr>
                    <w:jc w:val="center"/>
                  </w:pPr>
                  <w:r w:rsidRPr="00BD5908">
                    <w:t>Process</w:t>
                  </w:r>
                </w:p>
              </w:tc>
              <w:tc>
                <w:tcPr>
                  <w:tcW w:w="1369" w:type="dxa"/>
                  <w:shd w:val="clear" w:color="auto" w:fill="auto"/>
                  <w:vAlign w:val="center"/>
                  <w:hideMark/>
                </w:tcPr>
                <w:p w14:paraId="5710C422" w14:textId="77777777" w:rsidR="001772F9" w:rsidRPr="00BD5908" w:rsidRDefault="001772F9" w:rsidP="00C84460">
                  <w:pPr>
                    <w:jc w:val="center"/>
                  </w:pPr>
                  <w:r w:rsidRPr="00BD5908">
                    <w:t>Drawing</w:t>
                  </w:r>
                </w:p>
              </w:tc>
              <w:tc>
                <w:tcPr>
                  <w:tcW w:w="646" w:type="dxa"/>
                  <w:shd w:val="clear" w:color="auto" w:fill="auto"/>
                  <w:vAlign w:val="center"/>
                  <w:hideMark/>
                </w:tcPr>
                <w:p w14:paraId="394134A7" w14:textId="77777777" w:rsidR="001772F9" w:rsidRPr="00BD5908" w:rsidRDefault="001772F9" w:rsidP="00C84460">
                  <w:pPr>
                    <w:jc w:val="center"/>
                  </w:pPr>
                  <w:r w:rsidRPr="00BD5908">
                    <w:t>DE</w:t>
                  </w:r>
                </w:p>
              </w:tc>
              <w:tc>
                <w:tcPr>
                  <w:tcW w:w="3012" w:type="dxa"/>
                  <w:shd w:val="clear" w:color="auto" w:fill="auto"/>
                  <w:vAlign w:val="center"/>
                  <w:hideMark/>
                </w:tcPr>
                <w:p w14:paraId="158DBE84" w14:textId="77777777" w:rsidR="001772F9" w:rsidRPr="00BD5908" w:rsidRDefault="001772F9" w:rsidP="00C84460">
                  <w:r w:rsidRPr="00BD5908">
                    <w:t> </w:t>
                  </w:r>
                </w:p>
              </w:tc>
            </w:tr>
            <w:tr w:rsidR="001772F9" w:rsidRPr="00BD5908" w14:paraId="54917D43" w14:textId="77777777" w:rsidTr="00C84460">
              <w:trPr>
                <w:trHeight w:val="300"/>
                <w:jc w:val="center"/>
              </w:trPr>
              <w:tc>
                <w:tcPr>
                  <w:tcW w:w="604" w:type="dxa"/>
                  <w:shd w:val="clear" w:color="auto" w:fill="auto"/>
                  <w:vAlign w:val="center"/>
                  <w:hideMark/>
                </w:tcPr>
                <w:p w14:paraId="1D34B9B2" w14:textId="77777777" w:rsidR="001772F9" w:rsidRPr="00BD5908" w:rsidRDefault="001772F9" w:rsidP="00C84460">
                  <w:pPr>
                    <w:jc w:val="center"/>
                  </w:pPr>
                  <w:r w:rsidRPr="00BD5908">
                    <w:t>117</w:t>
                  </w:r>
                </w:p>
              </w:tc>
              <w:tc>
                <w:tcPr>
                  <w:tcW w:w="2528" w:type="dxa"/>
                  <w:shd w:val="clear" w:color="auto" w:fill="auto"/>
                  <w:vAlign w:val="center"/>
                  <w:hideMark/>
                </w:tcPr>
                <w:p w14:paraId="0AC491FF" w14:textId="77777777" w:rsidR="001772F9" w:rsidRPr="00BD5908" w:rsidRDefault="001772F9" w:rsidP="00C84460">
                  <w:r w:rsidRPr="00BD5908">
                    <w:t>Utility Flow Diagram</w:t>
                  </w:r>
                </w:p>
              </w:tc>
              <w:tc>
                <w:tcPr>
                  <w:tcW w:w="2075" w:type="dxa"/>
                  <w:shd w:val="clear" w:color="auto" w:fill="auto"/>
                  <w:vAlign w:val="center"/>
                  <w:hideMark/>
                </w:tcPr>
                <w:p w14:paraId="32219D2F" w14:textId="77777777" w:rsidR="001772F9" w:rsidRPr="00BD5908" w:rsidRDefault="001772F9" w:rsidP="00C84460">
                  <w:pPr>
                    <w:jc w:val="center"/>
                  </w:pPr>
                  <w:r w:rsidRPr="00BD5908">
                    <w:t>Process</w:t>
                  </w:r>
                </w:p>
              </w:tc>
              <w:tc>
                <w:tcPr>
                  <w:tcW w:w="1369" w:type="dxa"/>
                  <w:shd w:val="clear" w:color="auto" w:fill="auto"/>
                  <w:vAlign w:val="center"/>
                  <w:hideMark/>
                </w:tcPr>
                <w:p w14:paraId="4E97DABB" w14:textId="77777777" w:rsidR="001772F9" w:rsidRPr="00BD5908" w:rsidRDefault="001772F9" w:rsidP="00C84460">
                  <w:pPr>
                    <w:jc w:val="center"/>
                  </w:pPr>
                  <w:r w:rsidRPr="00BD5908">
                    <w:t>Drawing</w:t>
                  </w:r>
                </w:p>
              </w:tc>
              <w:tc>
                <w:tcPr>
                  <w:tcW w:w="646" w:type="dxa"/>
                  <w:shd w:val="clear" w:color="auto" w:fill="auto"/>
                  <w:vAlign w:val="center"/>
                  <w:hideMark/>
                </w:tcPr>
                <w:p w14:paraId="32AF1CCA" w14:textId="77777777" w:rsidR="001772F9" w:rsidRPr="00BD5908" w:rsidRDefault="001772F9" w:rsidP="00C84460">
                  <w:pPr>
                    <w:jc w:val="center"/>
                  </w:pPr>
                  <w:r w:rsidRPr="00BD5908">
                    <w:t>DE</w:t>
                  </w:r>
                </w:p>
              </w:tc>
              <w:tc>
                <w:tcPr>
                  <w:tcW w:w="3012" w:type="dxa"/>
                  <w:shd w:val="clear" w:color="auto" w:fill="auto"/>
                  <w:vAlign w:val="center"/>
                  <w:hideMark/>
                </w:tcPr>
                <w:p w14:paraId="02F03798" w14:textId="77777777" w:rsidR="001772F9" w:rsidRPr="00BD5908" w:rsidRDefault="001772F9" w:rsidP="00C84460">
                  <w:r w:rsidRPr="00BD5908">
                    <w:t> </w:t>
                  </w:r>
                </w:p>
              </w:tc>
            </w:tr>
            <w:tr w:rsidR="001772F9" w:rsidRPr="00BD5908" w14:paraId="01EF6018" w14:textId="77777777" w:rsidTr="00C84460">
              <w:trPr>
                <w:trHeight w:val="300"/>
                <w:jc w:val="center"/>
              </w:trPr>
              <w:tc>
                <w:tcPr>
                  <w:tcW w:w="604" w:type="dxa"/>
                  <w:shd w:val="clear" w:color="auto" w:fill="auto"/>
                  <w:vAlign w:val="center"/>
                  <w:hideMark/>
                </w:tcPr>
                <w:p w14:paraId="6C7F5246" w14:textId="77777777" w:rsidR="001772F9" w:rsidRPr="00BD5908" w:rsidRDefault="001772F9" w:rsidP="00C84460">
                  <w:pPr>
                    <w:jc w:val="center"/>
                  </w:pPr>
                  <w:r w:rsidRPr="00BD5908">
                    <w:t>118</w:t>
                  </w:r>
                </w:p>
              </w:tc>
              <w:tc>
                <w:tcPr>
                  <w:tcW w:w="2528" w:type="dxa"/>
                  <w:shd w:val="clear" w:color="auto" w:fill="auto"/>
                  <w:vAlign w:val="center"/>
                  <w:hideMark/>
                </w:tcPr>
                <w:p w14:paraId="6B843D97" w14:textId="77777777" w:rsidR="001772F9" w:rsidRPr="00BD5908" w:rsidRDefault="001772F9" w:rsidP="00C84460">
                  <w:r w:rsidRPr="00BD5908">
                    <w:t>Utility Consumption list</w:t>
                  </w:r>
                </w:p>
              </w:tc>
              <w:tc>
                <w:tcPr>
                  <w:tcW w:w="2075" w:type="dxa"/>
                  <w:shd w:val="clear" w:color="auto" w:fill="auto"/>
                  <w:vAlign w:val="center"/>
                  <w:hideMark/>
                </w:tcPr>
                <w:p w14:paraId="4B3BB4ED" w14:textId="77777777" w:rsidR="001772F9" w:rsidRPr="00BD5908" w:rsidRDefault="001772F9" w:rsidP="00C84460">
                  <w:pPr>
                    <w:jc w:val="center"/>
                  </w:pPr>
                  <w:r w:rsidRPr="00BD5908">
                    <w:t>Process</w:t>
                  </w:r>
                </w:p>
              </w:tc>
              <w:tc>
                <w:tcPr>
                  <w:tcW w:w="1369" w:type="dxa"/>
                  <w:shd w:val="clear" w:color="auto" w:fill="auto"/>
                  <w:vAlign w:val="center"/>
                  <w:hideMark/>
                </w:tcPr>
                <w:p w14:paraId="4C98D7AA" w14:textId="77777777" w:rsidR="001772F9" w:rsidRPr="00BD5908" w:rsidRDefault="001772F9" w:rsidP="00C84460">
                  <w:pPr>
                    <w:jc w:val="center"/>
                  </w:pPr>
                  <w:r w:rsidRPr="00BD5908">
                    <w:t>Drawing</w:t>
                  </w:r>
                </w:p>
              </w:tc>
              <w:tc>
                <w:tcPr>
                  <w:tcW w:w="646" w:type="dxa"/>
                  <w:shd w:val="clear" w:color="auto" w:fill="auto"/>
                  <w:vAlign w:val="center"/>
                  <w:hideMark/>
                </w:tcPr>
                <w:p w14:paraId="1E96805B" w14:textId="77777777" w:rsidR="001772F9" w:rsidRPr="00BD5908" w:rsidRDefault="001772F9" w:rsidP="00C84460">
                  <w:pPr>
                    <w:jc w:val="center"/>
                  </w:pPr>
                  <w:r w:rsidRPr="00BD5908">
                    <w:t>DE</w:t>
                  </w:r>
                </w:p>
              </w:tc>
              <w:tc>
                <w:tcPr>
                  <w:tcW w:w="3012" w:type="dxa"/>
                  <w:shd w:val="clear" w:color="auto" w:fill="auto"/>
                  <w:vAlign w:val="center"/>
                  <w:hideMark/>
                </w:tcPr>
                <w:p w14:paraId="0EC6F69B" w14:textId="77777777" w:rsidR="001772F9" w:rsidRPr="00BD5908" w:rsidRDefault="001772F9" w:rsidP="00C84460">
                  <w:r w:rsidRPr="00BD5908">
                    <w:t> </w:t>
                  </w:r>
                </w:p>
              </w:tc>
            </w:tr>
            <w:tr w:rsidR="001772F9" w:rsidRPr="00BD5908" w14:paraId="58EEC056" w14:textId="77777777" w:rsidTr="00C84460">
              <w:trPr>
                <w:trHeight w:val="300"/>
                <w:jc w:val="center"/>
              </w:trPr>
              <w:tc>
                <w:tcPr>
                  <w:tcW w:w="604" w:type="dxa"/>
                  <w:shd w:val="clear" w:color="auto" w:fill="auto"/>
                  <w:vAlign w:val="center"/>
                  <w:hideMark/>
                </w:tcPr>
                <w:p w14:paraId="57462CA5" w14:textId="77777777" w:rsidR="001772F9" w:rsidRPr="00BD5908" w:rsidRDefault="001772F9" w:rsidP="00C84460">
                  <w:pPr>
                    <w:jc w:val="center"/>
                  </w:pPr>
                  <w:r w:rsidRPr="00BD5908">
                    <w:t>119</w:t>
                  </w:r>
                </w:p>
              </w:tc>
              <w:tc>
                <w:tcPr>
                  <w:tcW w:w="2528" w:type="dxa"/>
                  <w:shd w:val="clear" w:color="auto" w:fill="auto"/>
                  <w:vAlign w:val="center"/>
                  <w:hideMark/>
                </w:tcPr>
                <w:p w14:paraId="3A2B8B10" w14:textId="77777777" w:rsidR="001772F9" w:rsidRPr="00BD5908" w:rsidRDefault="001772F9" w:rsidP="00C84460">
                  <w:r w:rsidRPr="00BD5908">
                    <w:t>Operating manual - Topside</w:t>
                  </w:r>
                </w:p>
              </w:tc>
              <w:tc>
                <w:tcPr>
                  <w:tcW w:w="2075" w:type="dxa"/>
                  <w:shd w:val="clear" w:color="auto" w:fill="auto"/>
                  <w:vAlign w:val="center"/>
                  <w:hideMark/>
                </w:tcPr>
                <w:p w14:paraId="3382BC7B" w14:textId="77777777" w:rsidR="001772F9" w:rsidRPr="00BD5908" w:rsidRDefault="001772F9" w:rsidP="00C84460">
                  <w:pPr>
                    <w:jc w:val="center"/>
                  </w:pPr>
                  <w:r w:rsidRPr="00BD5908">
                    <w:t>Process</w:t>
                  </w:r>
                </w:p>
              </w:tc>
              <w:tc>
                <w:tcPr>
                  <w:tcW w:w="1369" w:type="dxa"/>
                  <w:shd w:val="clear" w:color="auto" w:fill="auto"/>
                  <w:vAlign w:val="center"/>
                  <w:hideMark/>
                </w:tcPr>
                <w:p w14:paraId="39858217" w14:textId="77777777" w:rsidR="001772F9" w:rsidRPr="00BD5908" w:rsidRDefault="001772F9" w:rsidP="00C84460">
                  <w:pPr>
                    <w:jc w:val="center"/>
                  </w:pPr>
                  <w:r w:rsidRPr="00BD5908">
                    <w:t>Manual</w:t>
                  </w:r>
                </w:p>
              </w:tc>
              <w:tc>
                <w:tcPr>
                  <w:tcW w:w="646" w:type="dxa"/>
                  <w:shd w:val="clear" w:color="auto" w:fill="auto"/>
                  <w:vAlign w:val="center"/>
                  <w:hideMark/>
                </w:tcPr>
                <w:p w14:paraId="51DC8A2A" w14:textId="77777777" w:rsidR="001772F9" w:rsidRPr="00BD5908" w:rsidRDefault="001772F9" w:rsidP="00C84460">
                  <w:pPr>
                    <w:jc w:val="center"/>
                  </w:pPr>
                  <w:r w:rsidRPr="00BD5908">
                    <w:t>MA</w:t>
                  </w:r>
                </w:p>
              </w:tc>
              <w:tc>
                <w:tcPr>
                  <w:tcW w:w="3012" w:type="dxa"/>
                  <w:shd w:val="clear" w:color="auto" w:fill="auto"/>
                  <w:vAlign w:val="center"/>
                  <w:hideMark/>
                </w:tcPr>
                <w:p w14:paraId="14AD56FC" w14:textId="77777777" w:rsidR="001772F9" w:rsidRPr="00BD5908" w:rsidRDefault="001772F9" w:rsidP="00C84460">
                  <w:r w:rsidRPr="00BD5908">
                    <w:t> </w:t>
                  </w:r>
                </w:p>
              </w:tc>
            </w:tr>
            <w:tr w:rsidR="001772F9" w:rsidRPr="00BD5908" w14:paraId="6B2DB411" w14:textId="77777777" w:rsidTr="00C84460">
              <w:trPr>
                <w:trHeight w:val="300"/>
                <w:jc w:val="center"/>
              </w:trPr>
              <w:tc>
                <w:tcPr>
                  <w:tcW w:w="604" w:type="dxa"/>
                  <w:shd w:val="clear" w:color="auto" w:fill="auto"/>
                  <w:vAlign w:val="center"/>
                  <w:hideMark/>
                </w:tcPr>
                <w:p w14:paraId="5A558552" w14:textId="77777777" w:rsidR="001772F9" w:rsidRPr="00BD5908" w:rsidRDefault="001772F9" w:rsidP="00C84460">
                  <w:pPr>
                    <w:jc w:val="center"/>
                  </w:pPr>
                  <w:r w:rsidRPr="00BD5908">
                    <w:t>120</w:t>
                  </w:r>
                </w:p>
              </w:tc>
              <w:tc>
                <w:tcPr>
                  <w:tcW w:w="2528" w:type="dxa"/>
                  <w:shd w:val="clear" w:color="auto" w:fill="auto"/>
                  <w:vAlign w:val="center"/>
                  <w:hideMark/>
                </w:tcPr>
                <w:p w14:paraId="1DE89214" w14:textId="77777777" w:rsidR="001772F9" w:rsidRPr="00BD5908" w:rsidRDefault="001772F9" w:rsidP="00C84460">
                  <w:r w:rsidRPr="00BD5908">
                    <w:t>Relief and Depressurization Study</w:t>
                  </w:r>
                </w:p>
              </w:tc>
              <w:tc>
                <w:tcPr>
                  <w:tcW w:w="2075" w:type="dxa"/>
                  <w:shd w:val="clear" w:color="auto" w:fill="auto"/>
                  <w:vAlign w:val="center"/>
                  <w:hideMark/>
                </w:tcPr>
                <w:p w14:paraId="7E38C355" w14:textId="77777777" w:rsidR="001772F9" w:rsidRPr="00BD5908" w:rsidRDefault="001772F9" w:rsidP="00C84460">
                  <w:pPr>
                    <w:jc w:val="center"/>
                  </w:pPr>
                  <w:r w:rsidRPr="00BD5908">
                    <w:t>Process</w:t>
                  </w:r>
                </w:p>
              </w:tc>
              <w:tc>
                <w:tcPr>
                  <w:tcW w:w="1369" w:type="dxa"/>
                  <w:shd w:val="clear" w:color="auto" w:fill="auto"/>
                  <w:vAlign w:val="center"/>
                  <w:hideMark/>
                </w:tcPr>
                <w:p w14:paraId="62AA8B50" w14:textId="77777777" w:rsidR="001772F9" w:rsidRPr="00BD5908" w:rsidRDefault="001772F9" w:rsidP="00C84460">
                  <w:pPr>
                    <w:jc w:val="center"/>
                  </w:pPr>
                  <w:r w:rsidRPr="00BD5908">
                    <w:t>Calculation Report</w:t>
                  </w:r>
                </w:p>
              </w:tc>
              <w:tc>
                <w:tcPr>
                  <w:tcW w:w="646" w:type="dxa"/>
                  <w:shd w:val="clear" w:color="auto" w:fill="auto"/>
                  <w:vAlign w:val="center"/>
                  <w:hideMark/>
                </w:tcPr>
                <w:p w14:paraId="43AF6A95" w14:textId="77777777" w:rsidR="001772F9" w:rsidRPr="00BD5908" w:rsidRDefault="001772F9" w:rsidP="00C84460">
                  <w:pPr>
                    <w:jc w:val="center"/>
                  </w:pPr>
                  <w:r w:rsidRPr="00BD5908">
                    <w:t>MC</w:t>
                  </w:r>
                </w:p>
              </w:tc>
              <w:tc>
                <w:tcPr>
                  <w:tcW w:w="3012" w:type="dxa"/>
                  <w:shd w:val="clear" w:color="auto" w:fill="auto"/>
                  <w:vAlign w:val="center"/>
                  <w:hideMark/>
                </w:tcPr>
                <w:p w14:paraId="3B98ACE5" w14:textId="77777777" w:rsidR="001772F9" w:rsidRPr="00BD5908" w:rsidRDefault="001772F9" w:rsidP="00C84460">
                  <w:r w:rsidRPr="00BD5908">
                    <w:t> </w:t>
                  </w:r>
                </w:p>
              </w:tc>
            </w:tr>
            <w:tr w:rsidR="001772F9" w:rsidRPr="00BD5908" w14:paraId="127A8217" w14:textId="77777777" w:rsidTr="00C84460">
              <w:trPr>
                <w:trHeight w:val="300"/>
                <w:jc w:val="center"/>
              </w:trPr>
              <w:tc>
                <w:tcPr>
                  <w:tcW w:w="604" w:type="dxa"/>
                  <w:shd w:val="clear" w:color="auto" w:fill="auto"/>
                  <w:vAlign w:val="center"/>
                  <w:hideMark/>
                </w:tcPr>
                <w:p w14:paraId="5361D913" w14:textId="77777777" w:rsidR="001772F9" w:rsidRPr="00BD5908" w:rsidRDefault="001772F9" w:rsidP="00C84460">
                  <w:pPr>
                    <w:jc w:val="center"/>
                  </w:pPr>
                  <w:r w:rsidRPr="00BD5908">
                    <w:t>121</w:t>
                  </w:r>
                </w:p>
              </w:tc>
              <w:tc>
                <w:tcPr>
                  <w:tcW w:w="2528" w:type="dxa"/>
                  <w:shd w:val="clear" w:color="auto" w:fill="auto"/>
                  <w:vAlign w:val="center"/>
                  <w:hideMark/>
                </w:tcPr>
                <w:p w14:paraId="6BD19321" w14:textId="77777777" w:rsidR="001772F9" w:rsidRPr="00BD5908" w:rsidRDefault="001772F9" w:rsidP="00C84460">
                  <w:r w:rsidRPr="00BD5908">
                    <w:t>Flare Radiation System Calculation</w:t>
                  </w:r>
                </w:p>
              </w:tc>
              <w:tc>
                <w:tcPr>
                  <w:tcW w:w="2075" w:type="dxa"/>
                  <w:shd w:val="clear" w:color="auto" w:fill="auto"/>
                  <w:vAlign w:val="center"/>
                  <w:hideMark/>
                </w:tcPr>
                <w:p w14:paraId="62064209" w14:textId="77777777" w:rsidR="001772F9" w:rsidRPr="00BD5908" w:rsidRDefault="001772F9" w:rsidP="00C84460">
                  <w:pPr>
                    <w:jc w:val="center"/>
                  </w:pPr>
                  <w:r w:rsidRPr="00BD5908">
                    <w:t>Process</w:t>
                  </w:r>
                </w:p>
              </w:tc>
              <w:tc>
                <w:tcPr>
                  <w:tcW w:w="1369" w:type="dxa"/>
                  <w:shd w:val="clear" w:color="auto" w:fill="auto"/>
                  <w:vAlign w:val="center"/>
                  <w:hideMark/>
                </w:tcPr>
                <w:p w14:paraId="25204696" w14:textId="77777777" w:rsidR="001772F9" w:rsidRPr="00BD5908" w:rsidRDefault="001772F9" w:rsidP="00C84460">
                  <w:pPr>
                    <w:jc w:val="center"/>
                  </w:pPr>
                  <w:r w:rsidRPr="00BD5908">
                    <w:t>Calculation Report</w:t>
                  </w:r>
                </w:p>
              </w:tc>
              <w:tc>
                <w:tcPr>
                  <w:tcW w:w="646" w:type="dxa"/>
                  <w:shd w:val="clear" w:color="auto" w:fill="auto"/>
                  <w:vAlign w:val="center"/>
                  <w:hideMark/>
                </w:tcPr>
                <w:p w14:paraId="6240B0DF" w14:textId="77777777" w:rsidR="001772F9" w:rsidRPr="00BD5908" w:rsidRDefault="001772F9" w:rsidP="00C84460">
                  <w:pPr>
                    <w:jc w:val="center"/>
                  </w:pPr>
                  <w:r w:rsidRPr="00BD5908">
                    <w:t>MC</w:t>
                  </w:r>
                </w:p>
              </w:tc>
              <w:tc>
                <w:tcPr>
                  <w:tcW w:w="3012" w:type="dxa"/>
                  <w:shd w:val="clear" w:color="auto" w:fill="auto"/>
                  <w:vAlign w:val="center"/>
                  <w:hideMark/>
                </w:tcPr>
                <w:p w14:paraId="66CE46AE" w14:textId="77777777" w:rsidR="001772F9" w:rsidRPr="00BD5908" w:rsidRDefault="001772F9" w:rsidP="00C84460">
                  <w:r w:rsidRPr="00BD5908">
                    <w:t> </w:t>
                  </w:r>
                </w:p>
              </w:tc>
            </w:tr>
            <w:tr w:rsidR="001772F9" w:rsidRPr="00BD5908" w14:paraId="7715846E" w14:textId="77777777" w:rsidTr="00C84460">
              <w:trPr>
                <w:trHeight w:val="300"/>
                <w:jc w:val="center"/>
              </w:trPr>
              <w:tc>
                <w:tcPr>
                  <w:tcW w:w="604" w:type="dxa"/>
                  <w:shd w:val="clear" w:color="auto" w:fill="auto"/>
                  <w:vAlign w:val="center"/>
                  <w:hideMark/>
                </w:tcPr>
                <w:p w14:paraId="00DD7005" w14:textId="77777777" w:rsidR="001772F9" w:rsidRPr="00BD5908" w:rsidRDefault="001772F9" w:rsidP="00C84460">
                  <w:pPr>
                    <w:jc w:val="center"/>
                  </w:pPr>
                  <w:r w:rsidRPr="00BD5908">
                    <w:t>122</w:t>
                  </w:r>
                </w:p>
              </w:tc>
              <w:tc>
                <w:tcPr>
                  <w:tcW w:w="2528" w:type="dxa"/>
                  <w:shd w:val="clear" w:color="auto" w:fill="auto"/>
                  <w:vAlign w:val="center"/>
                  <w:hideMark/>
                </w:tcPr>
                <w:p w14:paraId="4A1F241E" w14:textId="77777777" w:rsidR="001772F9" w:rsidRPr="00BD5908" w:rsidRDefault="001772F9" w:rsidP="00C84460">
                  <w:r w:rsidRPr="00BD5908">
                    <w:t>Cooling water network</w:t>
                  </w:r>
                </w:p>
              </w:tc>
              <w:tc>
                <w:tcPr>
                  <w:tcW w:w="2075" w:type="dxa"/>
                  <w:shd w:val="clear" w:color="auto" w:fill="auto"/>
                  <w:vAlign w:val="center"/>
                  <w:hideMark/>
                </w:tcPr>
                <w:p w14:paraId="27B96480" w14:textId="77777777" w:rsidR="001772F9" w:rsidRPr="00BD5908" w:rsidRDefault="001772F9" w:rsidP="00C84460">
                  <w:pPr>
                    <w:jc w:val="center"/>
                  </w:pPr>
                  <w:r w:rsidRPr="00BD5908">
                    <w:t>Process</w:t>
                  </w:r>
                </w:p>
              </w:tc>
              <w:tc>
                <w:tcPr>
                  <w:tcW w:w="1369" w:type="dxa"/>
                  <w:shd w:val="clear" w:color="auto" w:fill="auto"/>
                  <w:vAlign w:val="center"/>
                  <w:hideMark/>
                </w:tcPr>
                <w:p w14:paraId="0E513A06" w14:textId="77777777" w:rsidR="001772F9" w:rsidRPr="00BD5908" w:rsidRDefault="001772F9" w:rsidP="00C84460">
                  <w:pPr>
                    <w:jc w:val="center"/>
                  </w:pPr>
                  <w:r w:rsidRPr="00BD5908">
                    <w:t>Calculation Report</w:t>
                  </w:r>
                </w:p>
              </w:tc>
              <w:tc>
                <w:tcPr>
                  <w:tcW w:w="646" w:type="dxa"/>
                  <w:shd w:val="clear" w:color="auto" w:fill="auto"/>
                  <w:vAlign w:val="center"/>
                  <w:hideMark/>
                </w:tcPr>
                <w:p w14:paraId="5D2BC282" w14:textId="77777777" w:rsidR="001772F9" w:rsidRPr="00BD5908" w:rsidRDefault="001772F9" w:rsidP="00C84460">
                  <w:pPr>
                    <w:jc w:val="center"/>
                  </w:pPr>
                  <w:r w:rsidRPr="00BD5908">
                    <w:t>MC</w:t>
                  </w:r>
                </w:p>
              </w:tc>
              <w:tc>
                <w:tcPr>
                  <w:tcW w:w="3012" w:type="dxa"/>
                  <w:shd w:val="clear" w:color="auto" w:fill="auto"/>
                  <w:vAlign w:val="center"/>
                  <w:hideMark/>
                </w:tcPr>
                <w:p w14:paraId="72D1D642" w14:textId="77777777" w:rsidR="001772F9" w:rsidRPr="00BD5908" w:rsidRDefault="001772F9" w:rsidP="00C84460">
                  <w:r w:rsidRPr="00BD5908">
                    <w:t> </w:t>
                  </w:r>
                </w:p>
              </w:tc>
            </w:tr>
            <w:tr w:rsidR="001772F9" w:rsidRPr="00BD5908" w14:paraId="180345ED" w14:textId="77777777" w:rsidTr="00C84460">
              <w:trPr>
                <w:trHeight w:val="300"/>
                <w:jc w:val="center"/>
              </w:trPr>
              <w:tc>
                <w:tcPr>
                  <w:tcW w:w="604" w:type="dxa"/>
                  <w:shd w:val="clear" w:color="auto" w:fill="auto"/>
                  <w:vAlign w:val="center"/>
                  <w:hideMark/>
                </w:tcPr>
                <w:p w14:paraId="0F8663E1" w14:textId="77777777" w:rsidR="001772F9" w:rsidRPr="00BD5908" w:rsidRDefault="001772F9" w:rsidP="00C84460">
                  <w:pPr>
                    <w:jc w:val="center"/>
                  </w:pPr>
                  <w:r w:rsidRPr="00BD5908">
                    <w:t>123</w:t>
                  </w:r>
                </w:p>
              </w:tc>
              <w:tc>
                <w:tcPr>
                  <w:tcW w:w="2528" w:type="dxa"/>
                  <w:shd w:val="clear" w:color="auto" w:fill="auto"/>
                  <w:vAlign w:val="center"/>
                  <w:hideMark/>
                </w:tcPr>
                <w:p w14:paraId="31B26237" w14:textId="77777777" w:rsidR="001772F9" w:rsidRPr="00BD5908" w:rsidRDefault="001772F9" w:rsidP="00C84460">
                  <w:r w:rsidRPr="00BD5908">
                    <w:t>Hot water network</w:t>
                  </w:r>
                </w:p>
              </w:tc>
              <w:tc>
                <w:tcPr>
                  <w:tcW w:w="2075" w:type="dxa"/>
                  <w:shd w:val="clear" w:color="auto" w:fill="auto"/>
                  <w:vAlign w:val="center"/>
                  <w:hideMark/>
                </w:tcPr>
                <w:p w14:paraId="236EA9A8" w14:textId="77777777" w:rsidR="001772F9" w:rsidRPr="00BD5908" w:rsidRDefault="001772F9" w:rsidP="00C84460">
                  <w:pPr>
                    <w:jc w:val="center"/>
                  </w:pPr>
                  <w:r w:rsidRPr="00BD5908">
                    <w:t>Process</w:t>
                  </w:r>
                </w:p>
              </w:tc>
              <w:tc>
                <w:tcPr>
                  <w:tcW w:w="1369" w:type="dxa"/>
                  <w:shd w:val="clear" w:color="auto" w:fill="auto"/>
                  <w:vAlign w:val="center"/>
                  <w:hideMark/>
                </w:tcPr>
                <w:p w14:paraId="676F450E" w14:textId="77777777" w:rsidR="001772F9" w:rsidRPr="00BD5908" w:rsidRDefault="001772F9" w:rsidP="00C84460">
                  <w:pPr>
                    <w:jc w:val="center"/>
                  </w:pPr>
                  <w:r w:rsidRPr="00BD5908">
                    <w:t>Calculation Report</w:t>
                  </w:r>
                </w:p>
              </w:tc>
              <w:tc>
                <w:tcPr>
                  <w:tcW w:w="646" w:type="dxa"/>
                  <w:shd w:val="clear" w:color="auto" w:fill="auto"/>
                  <w:vAlign w:val="center"/>
                  <w:hideMark/>
                </w:tcPr>
                <w:p w14:paraId="32B91EAD" w14:textId="77777777" w:rsidR="001772F9" w:rsidRPr="00BD5908" w:rsidRDefault="001772F9" w:rsidP="00C84460">
                  <w:pPr>
                    <w:jc w:val="center"/>
                  </w:pPr>
                  <w:r w:rsidRPr="00BD5908">
                    <w:t>MC</w:t>
                  </w:r>
                </w:p>
              </w:tc>
              <w:tc>
                <w:tcPr>
                  <w:tcW w:w="3012" w:type="dxa"/>
                  <w:shd w:val="clear" w:color="auto" w:fill="auto"/>
                  <w:vAlign w:val="center"/>
                  <w:hideMark/>
                </w:tcPr>
                <w:p w14:paraId="02DA9E9B" w14:textId="77777777" w:rsidR="001772F9" w:rsidRPr="00BD5908" w:rsidRDefault="001772F9" w:rsidP="00C84460">
                  <w:r w:rsidRPr="00BD5908">
                    <w:t> </w:t>
                  </w:r>
                </w:p>
              </w:tc>
            </w:tr>
            <w:tr w:rsidR="001772F9" w:rsidRPr="00BD5908" w14:paraId="02DF5967" w14:textId="77777777" w:rsidTr="00C84460">
              <w:trPr>
                <w:trHeight w:val="300"/>
                <w:jc w:val="center"/>
              </w:trPr>
              <w:tc>
                <w:tcPr>
                  <w:tcW w:w="604" w:type="dxa"/>
                  <w:shd w:val="clear" w:color="auto" w:fill="auto"/>
                  <w:vAlign w:val="center"/>
                  <w:hideMark/>
                </w:tcPr>
                <w:p w14:paraId="509E4F9E" w14:textId="77777777" w:rsidR="001772F9" w:rsidRPr="00BD5908" w:rsidRDefault="001772F9" w:rsidP="00C84460">
                  <w:pPr>
                    <w:jc w:val="center"/>
                  </w:pPr>
                  <w:r w:rsidRPr="00BD5908">
                    <w:t>124</w:t>
                  </w:r>
                </w:p>
              </w:tc>
              <w:tc>
                <w:tcPr>
                  <w:tcW w:w="2528" w:type="dxa"/>
                  <w:shd w:val="clear" w:color="auto" w:fill="auto"/>
                  <w:vAlign w:val="center"/>
                  <w:hideMark/>
                </w:tcPr>
                <w:p w14:paraId="64614BEB" w14:textId="77777777" w:rsidR="001772F9" w:rsidRPr="00BD5908" w:rsidRDefault="001772F9" w:rsidP="00C84460">
                  <w:r w:rsidRPr="00BD5908">
                    <w:t>Drainage System Philosophy</w:t>
                  </w:r>
                </w:p>
              </w:tc>
              <w:tc>
                <w:tcPr>
                  <w:tcW w:w="2075" w:type="dxa"/>
                  <w:shd w:val="clear" w:color="auto" w:fill="auto"/>
                  <w:vAlign w:val="center"/>
                  <w:hideMark/>
                </w:tcPr>
                <w:p w14:paraId="03AA6951" w14:textId="77777777" w:rsidR="001772F9" w:rsidRPr="00BD5908" w:rsidRDefault="001772F9" w:rsidP="00C84460">
                  <w:pPr>
                    <w:jc w:val="center"/>
                  </w:pPr>
                  <w:r w:rsidRPr="00BD5908">
                    <w:t>Process</w:t>
                  </w:r>
                </w:p>
              </w:tc>
              <w:tc>
                <w:tcPr>
                  <w:tcW w:w="1369" w:type="dxa"/>
                  <w:shd w:val="clear" w:color="auto" w:fill="auto"/>
                  <w:vAlign w:val="center"/>
                  <w:hideMark/>
                </w:tcPr>
                <w:p w14:paraId="3B96EDF7" w14:textId="77777777" w:rsidR="001772F9" w:rsidRPr="00BD5908" w:rsidRDefault="001772F9" w:rsidP="00C84460">
                  <w:pPr>
                    <w:jc w:val="center"/>
                  </w:pPr>
                  <w:r w:rsidRPr="00BD5908">
                    <w:t>Calculation Report</w:t>
                  </w:r>
                </w:p>
              </w:tc>
              <w:tc>
                <w:tcPr>
                  <w:tcW w:w="646" w:type="dxa"/>
                  <w:shd w:val="clear" w:color="auto" w:fill="auto"/>
                  <w:vAlign w:val="center"/>
                  <w:hideMark/>
                </w:tcPr>
                <w:p w14:paraId="2833F6A5" w14:textId="77777777" w:rsidR="001772F9" w:rsidRPr="00BD5908" w:rsidRDefault="001772F9" w:rsidP="00C84460">
                  <w:pPr>
                    <w:jc w:val="center"/>
                  </w:pPr>
                  <w:r w:rsidRPr="00BD5908">
                    <w:t>MC</w:t>
                  </w:r>
                </w:p>
              </w:tc>
              <w:tc>
                <w:tcPr>
                  <w:tcW w:w="3012" w:type="dxa"/>
                  <w:shd w:val="clear" w:color="auto" w:fill="auto"/>
                  <w:vAlign w:val="center"/>
                  <w:hideMark/>
                </w:tcPr>
                <w:p w14:paraId="6C89F094" w14:textId="77777777" w:rsidR="001772F9" w:rsidRPr="00BD5908" w:rsidRDefault="001772F9" w:rsidP="00C84460">
                  <w:r w:rsidRPr="00BD5908">
                    <w:t> </w:t>
                  </w:r>
                </w:p>
              </w:tc>
            </w:tr>
            <w:tr w:rsidR="001772F9" w:rsidRPr="00BD5908" w14:paraId="3E91FD1B" w14:textId="77777777" w:rsidTr="00C84460">
              <w:trPr>
                <w:trHeight w:val="300"/>
                <w:jc w:val="center"/>
              </w:trPr>
              <w:tc>
                <w:tcPr>
                  <w:tcW w:w="604" w:type="dxa"/>
                  <w:shd w:val="clear" w:color="auto" w:fill="auto"/>
                  <w:vAlign w:val="center"/>
                  <w:hideMark/>
                </w:tcPr>
                <w:p w14:paraId="4D756CCE" w14:textId="77777777" w:rsidR="001772F9" w:rsidRPr="00BD5908" w:rsidRDefault="001772F9" w:rsidP="00C84460">
                  <w:pPr>
                    <w:jc w:val="center"/>
                  </w:pPr>
                  <w:r w:rsidRPr="00BD5908">
                    <w:t>125</w:t>
                  </w:r>
                </w:p>
              </w:tc>
              <w:tc>
                <w:tcPr>
                  <w:tcW w:w="2528" w:type="dxa"/>
                  <w:shd w:val="clear" w:color="auto" w:fill="auto"/>
                  <w:vAlign w:val="center"/>
                  <w:hideMark/>
                </w:tcPr>
                <w:p w14:paraId="2CDBF102" w14:textId="77777777" w:rsidR="001772F9" w:rsidRPr="00BD5908" w:rsidRDefault="001772F9" w:rsidP="00C84460">
                  <w:r w:rsidRPr="00BD5908">
                    <w:t>Line list</w:t>
                  </w:r>
                </w:p>
              </w:tc>
              <w:tc>
                <w:tcPr>
                  <w:tcW w:w="2075" w:type="dxa"/>
                  <w:shd w:val="clear" w:color="auto" w:fill="auto"/>
                  <w:vAlign w:val="center"/>
                  <w:hideMark/>
                </w:tcPr>
                <w:p w14:paraId="0CB99FDD" w14:textId="77777777" w:rsidR="001772F9" w:rsidRPr="00BD5908" w:rsidRDefault="001772F9" w:rsidP="00C84460">
                  <w:pPr>
                    <w:jc w:val="center"/>
                  </w:pPr>
                  <w:r w:rsidRPr="00BD5908">
                    <w:t>Process</w:t>
                  </w:r>
                </w:p>
              </w:tc>
              <w:tc>
                <w:tcPr>
                  <w:tcW w:w="1369" w:type="dxa"/>
                  <w:shd w:val="clear" w:color="auto" w:fill="auto"/>
                  <w:vAlign w:val="center"/>
                  <w:hideMark/>
                </w:tcPr>
                <w:p w14:paraId="4836955C" w14:textId="77777777" w:rsidR="001772F9" w:rsidRPr="00BD5908" w:rsidRDefault="001772F9" w:rsidP="00C84460">
                  <w:pPr>
                    <w:jc w:val="center"/>
                  </w:pPr>
                  <w:r w:rsidRPr="00BD5908">
                    <w:t>List</w:t>
                  </w:r>
                </w:p>
              </w:tc>
              <w:tc>
                <w:tcPr>
                  <w:tcW w:w="646" w:type="dxa"/>
                  <w:shd w:val="clear" w:color="auto" w:fill="auto"/>
                  <w:vAlign w:val="center"/>
                  <w:hideMark/>
                </w:tcPr>
                <w:p w14:paraId="710CCD79" w14:textId="77777777" w:rsidR="001772F9" w:rsidRPr="00BD5908" w:rsidRDefault="001772F9" w:rsidP="00C84460">
                  <w:pPr>
                    <w:jc w:val="center"/>
                  </w:pPr>
                  <w:r w:rsidRPr="00BD5908">
                    <w:t>LI</w:t>
                  </w:r>
                </w:p>
              </w:tc>
              <w:tc>
                <w:tcPr>
                  <w:tcW w:w="3012" w:type="dxa"/>
                  <w:shd w:val="clear" w:color="auto" w:fill="auto"/>
                  <w:vAlign w:val="center"/>
                  <w:hideMark/>
                </w:tcPr>
                <w:p w14:paraId="1333A01C" w14:textId="77777777" w:rsidR="001772F9" w:rsidRPr="00BD5908" w:rsidRDefault="001772F9" w:rsidP="00C84460">
                  <w:r w:rsidRPr="00BD5908">
                    <w:t> </w:t>
                  </w:r>
                </w:p>
              </w:tc>
            </w:tr>
            <w:tr w:rsidR="001772F9" w:rsidRPr="00BD5908" w14:paraId="41EFF3F4" w14:textId="77777777" w:rsidTr="00C84460">
              <w:trPr>
                <w:trHeight w:val="600"/>
                <w:jc w:val="center"/>
              </w:trPr>
              <w:tc>
                <w:tcPr>
                  <w:tcW w:w="604" w:type="dxa"/>
                  <w:shd w:val="clear" w:color="auto" w:fill="auto"/>
                  <w:vAlign w:val="center"/>
                  <w:hideMark/>
                </w:tcPr>
                <w:p w14:paraId="01A7D1B9" w14:textId="77777777" w:rsidR="001772F9" w:rsidRPr="00BD5908" w:rsidRDefault="001772F9" w:rsidP="00C84460">
                  <w:pPr>
                    <w:jc w:val="center"/>
                  </w:pPr>
                  <w:r w:rsidRPr="00BD5908">
                    <w:t>126</w:t>
                  </w:r>
                </w:p>
              </w:tc>
              <w:tc>
                <w:tcPr>
                  <w:tcW w:w="2528" w:type="dxa"/>
                  <w:shd w:val="clear" w:color="auto" w:fill="auto"/>
                  <w:vAlign w:val="center"/>
                  <w:hideMark/>
                </w:tcPr>
                <w:p w14:paraId="1E2562AD" w14:textId="77777777" w:rsidR="001772F9" w:rsidRPr="00BD5908" w:rsidRDefault="001772F9" w:rsidP="00C84460">
                  <w:r w:rsidRPr="00BD5908">
                    <w:t>Process simulation report</w:t>
                  </w:r>
                </w:p>
              </w:tc>
              <w:tc>
                <w:tcPr>
                  <w:tcW w:w="2075" w:type="dxa"/>
                  <w:shd w:val="clear" w:color="auto" w:fill="auto"/>
                  <w:vAlign w:val="center"/>
                  <w:hideMark/>
                </w:tcPr>
                <w:p w14:paraId="1B4750BB" w14:textId="77777777" w:rsidR="001772F9" w:rsidRPr="00BD5908" w:rsidRDefault="001772F9" w:rsidP="00C84460">
                  <w:pPr>
                    <w:jc w:val="center"/>
                  </w:pPr>
                  <w:r w:rsidRPr="00BD5908">
                    <w:t>Process</w:t>
                  </w:r>
                </w:p>
              </w:tc>
              <w:tc>
                <w:tcPr>
                  <w:tcW w:w="1369" w:type="dxa"/>
                  <w:shd w:val="clear" w:color="auto" w:fill="auto"/>
                  <w:vAlign w:val="center"/>
                  <w:hideMark/>
                </w:tcPr>
                <w:p w14:paraId="19F0D8A9" w14:textId="77777777" w:rsidR="001772F9" w:rsidRPr="00BD5908" w:rsidRDefault="001772F9" w:rsidP="00C84460">
                  <w:pPr>
                    <w:jc w:val="center"/>
                  </w:pPr>
                  <w:r w:rsidRPr="00BD5908">
                    <w:t>Report</w:t>
                  </w:r>
                </w:p>
              </w:tc>
              <w:tc>
                <w:tcPr>
                  <w:tcW w:w="646" w:type="dxa"/>
                  <w:shd w:val="clear" w:color="auto" w:fill="auto"/>
                  <w:vAlign w:val="center"/>
                  <w:hideMark/>
                </w:tcPr>
                <w:p w14:paraId="47B48880" w14:textId="77777777" w:rsidR="001772F9" w:rsidRPr="00BD5908" w:rsidRDefault="001772F9" w:rsidP="00C84460">
                  <w:pPr>
                    <w:jc w:val="center"/>
                  </w:pPr>
                  <w:r w:rsidRPr="00BD5908">
                    <w:t>RL</w:t>
                  </w:r>
                </w:p>
              </w:tc>
              <w:tc>
                <w:tcPr>
                  <w:tcW w:w="3012" w:type="dxa"/>
                  <w:shd w:val="clear" w:color="auto" w:fill="auto"/>
                  <w:vAlign w:val="center"/>
                  <w:hideMark/>
                </w:tcPr>
                <w:p w14:paraId="73E56210" w14:textId="77777777" w:rsidR="001772F9" w:rsidRPr="00BD5908" w:rsidRDefault="001772F9" w:rsidP="00C84460">
                  <w:r w:rsidRPr="00BD5908">
                    <w:t>It shall contain all necessary cases to reflect the range of reservoir fluid components.</w:t>
                  </w:r>
                </w:p>
              </w:tc>
            </w:tr>
            <w:tr w:rsidR="001772F9" w:rsidRPr="00BD5908" w14:paraId="39EF296D" w14:textId="77777777" w:rsidTr="00C84460">
              <w:trPr>
                <w:trHeight w:val="1200"/>
                <w:jc w:val="center"/>
              </w:trPr>
              <w:tc>
                <w:tcPr>
                  <w:tcW w:w="604" w:type="dxa"/>
                  <w:shd w:val="clear" w:color="auto" w:fill="auto"/>
                  <w:vAlign w:val="center"/>
                  <w:hideMark/>
                </w:tcPr>
                <w:p w14:paraId="2D6EA019" w14:textId="77777777" w:rsidR="001772F9" w:rsidRPr="00BD5908" w:rsidRDefault="001772F9" w:rsidP="00C84460">
                  <w:pPr>
                    <w:jc w:val="center"/>
                  </w:pPr>
                  <w:r w:rsidRPr="00BD5908">
                    <w:lastRenderedPageBreak/>
                    <w:t>127</w:t>
                  </w:r>
                </w:p>
              </w:tc>
              <w:tc>
                <w:tcPr>
                  <w:tcW w:w="2528" w:type="dxa"/>
                  <w:shd w:val="clear" w:color="auto" w:fill="auto"/>
                  <w:vAlign w:val="center"/>
                  <w:hideMark/>
                </w:tcPr>
                <w:p w14:paraId="0800AB5D" w14:textId="77777777" w:rsidR="001772F9" w:rsidRPr="00BD5908" w:rsidRDefault="001772F9" w:rsidP="00C84460">
                  <w:r w:rsidRPr="00BD5908">
                    <w:t xml:space="preserve">Production choke valves, gas and condensate control valves, lift gas, water injection, gas injection and heavy hydrocarbon rich stream (C3+) injection choke valves </w:t>
                  </w:r>
                </w:p>
              </w:tc>
              <w:tc>
                <w:tcPr>
                  <w:tcW w:w="2075" w:type="dxa"/>
                  <w:shd w:val="clear" w:color="auto" w:fill="auto"/>
                  <w:vAlign w:val="center"/>
                  <w:hideMark/>
                </w:tcPr>
                <w:p w14:paraId="1CBABED1" w14:textId="77777777" w:rsidR="001772F9" w:rsidRPr="00BD5908" w:rsidRDefault="001772F9" w:rsidP="00C84460">
                  <w:pPr>
                    <w:jc w:val="center"/>
                  </w:pPr>
                  <w:r w:rsidRPr="00BD5908">
                    <w:t>Process</w:t>
                  </w:r>
                </w:p>
              </w:tc>
              <w:tc>
                <w:tcPr>
                  <w:tcW w:w="1369" w:type="dxa"/>
                  <w:shd w:val="clear" w:color="auto" w:fill="auto"/>
                  <w:vAlign w:val="center"/>
                  <w:hideMark/>
                </w:tcPr>
                <w:p w14:paraId="43371BF6" w14:textId="77777777" w:rsidR="001772F9" w:rsidRPr="00BD5908" w:rsidRDefault="001772F9" w:rsidP="00C84460">
                  <w:pPr>
                    <w:jc w:val="center"/>
                  </w:pPr>
                  <w:r w:rsidRPr="00BD5908">
                    <w:t>Data sheet</w:t>
                  </w:r>
                </w:p>
              </w:tc>
              <w:tc>
                <w:tcPr>
                  <w:tcW w:w="646" w:type="dxa"/>
                  <w:shd w:val="clear" w:color="auto" w:fill="auto"/>
                  <w:vAlign w:val="center"/>
                  <w:hideMark/>
                </w:tcPr>
                <w:p w14:paraId="34388383" w14:textId="77777777" w:rsidR="001772F9" w:rsidRPr="00BD5908" w:rsidRDefault="001772F9" w:rsidP="00C84460">
                  <w:pPr>
                    <w:jc w:val="center"/>
                  </w:pPr>
                  <w:r w:rsidRPr="00BD5908">
                    <w:t>FD</w:t>
                  </w:r>
                </w:p>
              </w:tc>
              <w:tc>
                <w:tcPr>
                  <w:tcW w:w="3012" w:type="dxa"/>
                  <w:shd w:val="clear" w:color="auto" w:fill="auto"/>
                  <w:vAlign w:val="center"/>
                  <w:hideMark/>
                </w:tcPr>
                <w:p w14:paraId="7719F594" w14:textId="77777777" w:rsidR="001772F9" w:rsidRPr="00BD5908" w:rsidRDefault="001772F9" w:rsidP="00C84460">
                  <w:r w:rsidRPr="00BD5908">
                    <w:t> </w:t>
                  </w:r>
                </w:p>
              </w:tc>
            </w:tr>
            <w:tr w:rsidR="001772F9" w:rsidRPr="00BD5908" w14:paraId="69E6A3CC" w14:textId="77777777" w:rsidTr="00C84460">
              <w:trPr>
                <w:trHeight w:val="1200"/>
                <w:jc w:val="center"/>
              </w:trPr>
              <w:tc>
                <w:tcPr>
                  <w:tcW w:w="604" w:type="dxa"/>
                  <w:shd w:val="clear" w:color="auto" w:fill="auto"/>
                  <w:vAlign w:val="center"/>
                  <w:hideMark/>
                </w:tcPr>
                <w:p w14:paraId="2714FB6A" w14:textId="77777777" w:rsidR="001772F9" w:rsidRPr="00BD5908" w:rsidRDefault="001772F9" w:rsidP="00C84460">
                  <w:pPr>
                    <w:jc w:val="center"/>
                  </w:pPr>
                  <w:r w:rsidRPr="00BD5908">
                    <w:t>128</w:t>
                  </w:r>
                </w:p>
              </w:tc>
              <w:tc>
                <w:tcPr>
                  <w:tcW w:w="2528" w:type="dxa"/>
                  <w:shd w:val="clear" w:color="auto" w:fill="auto"/>
                  <w:vAlign w:val="center"/>
                  <w:hideMark/>
                </w:tcPr>
                <w:p w14:paraId="6AFDC98D" w14:textId="77777777" w:rsidR="001772F9" w:rsidRPr="00BD5908" w:rsidRDefault="001772F9" w:rsidP="00C84460">
                  <w:r w:rsidRPr="00BD5908">
                    <w:t xml:space="preserve">Production choke valves,  gas and condensate  control valves,  lift gas, water injection, gas injection and heavy hydrocarbon rich stream (C3+) injection choke valves calculation report </w:t>
                  </w:r>
                </w:p>
              </w:tc>
              <w:tc>
                <w:tcPr>
                  <w:tcW w:w="2075" w:type="dxa"/>
                  <w:shd w:val="clear" w:color="auto" w:fill="auto"/>
                  <w:vAlign w:val="center"/>
                  <w:hideMark/>
                </w:tcPr>
                <w:p w14:paraId="252A2155" w14:textId="77777777" w:rsidR="001772F9" w:rsidRPr="00BD5908" w:rsidRDefault="001772F9" w:rsidP="00C84460">
                  <w:pPr>
                    <w:jc w:val="center"/>
                  </w:pPr>
                  <w:r w:rsidRPr="00BD5908">
                    <w:t>Process</w:t>
                  </w:r>
                </w:p>
              </w:tc>
              <w:tc>
                <w:tcPr>
                  <w:tcW w:w="1369" w:type="dxa"/>
                  <w:shd w:val="clear" w:color="auto" w:fill="auto"/>
                  <w:vAlign w:val="center"/>
                  <w:hideMark/>
                </w:tcPr>
                <w:p w14:paraId="5C4D7E23" w14:textId="77777777" w:rsidR="001772F9" w:rsidRPr="00BD5908" w:rsidRDefault="001772F9" w:rsidP="00C84460">
                  <w:pPr>
                    <w:jc w:val="center"/>
                  </w:pPr>
                  <w:r w:rsidRPr="00BD5908">
                    <w:t>Calculation Report</w:t>
                  </w:r>
                </w:p>
              </w:tc>
              <w:tc>
                <w:tcPr>
                  <w:tcW w:w="646" w:type="dxa"/>
                  <w:shd w:val="clear" w:color="auto" w:fill="auto"/>
                  <w:vAlign w:val="center"/>
                  <w:hideMark/>
                </w:tcPr>
                <w:p w14:paraId="23ECF0C3" w14:textId="77777777" w:rsidR="001772F9" w:rsidRPr="00BD5908" w:rsidRDefault="001772F9" w:rsidP="00C84460">
                  <w:pPr>
                    <w:jc w:val="center"/>
                  </w:pPr>
                  <w:r w:rsidRPr="00BD5908">
                    <w:t>MC</w:t>
                  </w:r>
                </w:p>
              </w:tc>
              <w:tc>
                <w:tcPr>
                  <w:tcW w:w="3012" w:type="dxa"/>
                  <w:shd w:val="clear" w:color="auto" w:fill="auto"/>
                  <w:vAlign w:val="center"/>
                  <w:hideMark/>
                </w:tcPr>
                <w:p w14:paraId="53DD3FD5" w14:textId="77777777" w:rsidR="001772F9" w:rsidRPr="00BD5908" w:rsidRDefault="001772F9" w:rsidP="00C84460">
                  <w:r w:rsidRPr="00BD5908">
                    <w:t> </w:t>
                  </w:r>
                </w:p>
              </w:tc>
            </w:tr>
            <w:tr w:rsidR="001772F9" w:rsidRPr="00BD5908" w14:paraId="0274B7BE" w14:textId="77777777" w:rsidTr="00C84460">
              <w:trPr>
                <w:trHeight w:val="600"/>
                <w:jc w:val="center"/>
              </w:trPr>
              <w:tc>
                <w:tcPr>
                  <w:tcW w:w="604" w:type="dxa"/>
                  <w:shd w:val="clear" w:color="auto" w:fill="auto"/>
                  <w:vAlign w:val="center"/>
                  <w:hideMark/>
                </w:tcPr>
                <w:p w14:paraId="5026A5A5" w14:textId="77777777" w:rsidR="001772F9" w:rsidRPr="00BD5908" w:rsidRDefault="001772F9" w:rsidP="00C84460">
                  <w:pPr>
                    <w:jc w:val="center"/>
                  </w:pPr>
                  <w:r w:rsidRPr="00BD5908">
                    <w:t>129</w:t>
                  </w:r>
                </w:p>
              </w:tc>
              <w:tc>
                <w:tcPr>
                  <w:tcW w:w="2528" w:type="dxa"/>
                  <w:shd w:val="clear" w:color="auto" w:fill="auto"/>
                  <w:vAlign w:val="center"/>
                  <w:hideMark/>
                </w:tcPr>
                <w:p w14:paraId="75AD914A" w14:textId="77777777" w:rsidR="001772F9" w:rsidRPr="00BD5908" w:rsidRDefault="001772F9" w:rsidP="00C84460">
                  <w:r w:rsidRPr="00BD5908">
                    <w:t>Riser and flow lines depressurization calculation</w:t>
                  </w:r>
                </w:p>
              </w:tc>
              <w:tc>
                <w:tcPr>
                  <w:tcW w:w="2075" w:type="dxa"/>
                  <w:shd w:val="clear" w:color="auto" w:fill="auto"/>
                  <w:vAlign w:val="center"/>
                  <w:hideMark/>
                </w:tcPr>
                <w:p w14:paraId="1EABC8BC" w14:textId="77777777" w:rsidR="001772F9" w:rsidRPr="00BD5908" w:rsidRDefault="001772F9" w:rsidP="00C84460">
                  <w:pPr>
                    <w:jc w:val="center"/>
                  </w:pPr>
                  <w:r w:rsidRPr="00BD5908">
                    <w:t>Process</w:t>
                  </w:r>
                </w:p>
              </w:tc>
              <w:tc>
                <w:tcPr>
                  <w:tcW w:w="1369" w:type="dxa"/>
                  <w:shd w:val="clear" w:color="auto" w:fill="auto"/>
                  <w:vAlign w:val="center"/>
                  <w:hideMark/>
                </w:tcPr>
                <w:p w14:paraId="3F4089B9" w14:textId="77777777" w:rsidR="001772F9" w:rsidRPr="00BD5908" w:rsidRDefault="001772F9" w:rsidP="00C84460">
                  <w:pPr>
                    <w:jc w:val="center"/>
                  </w:pPr>
                  <w:r w:rsidRPr="00BD5908">
                    <w:t>Calculation Report</w:t>
                  </w:r>
                </w:p>
              </w:tc>
              <w:tc>
                <w:tcPr>
                  <w:tcW w:w="646" w:type="dxa"/>
                  <w:shd w:val="clear" w:color="auto" w:fill="auto"/>
                  <w:vAlign w:val="center"/>
                  <w:hideMark/>
                </w:tcPr>
                <w:p w14:paraId="29F0453E" w14:textId="77777777" w:rsidR="001772F9" w:rsidRPr="00BD5908" w:rsidRDefault="001772F9" w:rsidP="00C84460">
                  <w:pPr>
                    <w:jc w:val="center"/>
                  </w:pPr>
                  <w:r w:rsidRPr="00BD5908">
                    <w:t>MC</w:t>
                  </w:r>
                </w:p>
              </w:tc>
              <w:tc>
                <w:tcPr>
                  <w:tcW w:w="3012" w:type="dxa"/>
                  <w:shd w:val="clear" w:color="auto" w:fill="auto"/>
                  <w:vAlign w:val="center"/>
                  <w:hideMark/>
                </w:tcPr>
                <w:p w14:paraId="019D167F" w14:textId="77777777" w:rsidR="001772F9" w:rsidRPr="00BD5908" w:rsidRDefault="001772F9" w:rsidP="00C84460">
                  <w:r w:rsidRPr="00BD5908">
                    <w:t>It shall consider production, gas lift, gas injection and exported gas pipes</w:t>
                  </w:r>
                </w:p>
              </w:tc>
            </w:tr>
            <w:tr w:rsidR="001772F9" w:rsidRPr="00BD5908" w14:paraId="2B823AC1" w14:textId="77777777" w:rsidTr="00C84460">
              <w:trPr>
                <w:trHeight w:val="300"/>
                <w:jc w:val="center"/>
              </w:trPr>
              <w:tc>
                <w:tcPr>
                  <w:tcW w:w="604" w:type="dxa"/>
                  <w:shd w:val="clear" w:color="auto" w:fill="auto"/>
                  <w:vAlign w:val="center"/>
                  <w:hideMark/>
                </w:tcPr>
                <w:p w14:paraId="52B9B0F1" w14:textId="77777777" w:rsidR="001772F9" w:rsidRPr="00BD5908" w:rsidRDefault="001772F9" w:rsidP="00C84460">
                  <w:pPr>
                    <w:jc w:val="center"/>
                  </w:pPr>
                  <w:r w:rsidRPr="00BD5908">
                    <w:t>130</w:t>
                  </w:r>
                </w:p>
              </w:tc>
              <w:tc>
                <w:tcPr>
                  <w:tcW w:w="2528" w:type="dxa"/>
                  <w:shd w:val="clear" w:color="auto" w:fill="auto"/>
                  <w:vAlign w:val="center"/>
                  <w:hideMark/>
                </w:tcPr>
                <w:p w14:paraId="38C5E660" w14:textId="77777777" w:rsidR="001772F9" w:rsidRPr="00BD5908" w:rsidRDefault="001772F9" w:rsidP="00C84460">
                  <w:r w:rsidRPr="00BD5908">
                    <w:t>Isolation Philosophy</w:t>
                  </w:r>
                </w:p>
              </w:tc>
              <w:tc>
                <w:tcPr>
                  <w:tcW w:w="2075" w:type="dxa"/>
                  <w:shd w:val="clear" w:color="auto" w:fill="auto"/>
                  <w:vAlign w:val="center"/>
                  <w:hideMark/>
                </w:tcPr>
                <w:p w14:paraId="1B23D3C8" w14:textId="77777777" w:rsidR="001772F9" w:rsidRPr="00BD5908" w:rsidRDefault="001772F9" w:rsidP="00C84460">
                  <w:pPr>
                    <w:jc w:val="center"/>
                  </w:pPr>
                  <w:r w:rsidRPr="00BD5908">
                    <w:t>Process</w:t>
                  </w:r>
                </w:p>
              </w:tc>
              <w:tc>
                <w:tcPr>
                  <w:tcW w:w="1369" w:type="dxa"/>
                  <w:shd w:val="clear" w:color="auto" w:fill="auto"/>
                  <w:vAlign w:val="center"/>
                  <w:hideMark/>
                </w:tcPr>
                <w:p w14:paraId="48807081"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0268DE55"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0C2611B6" w14:textId="77777777" w:rsidR="001772F9" w:rsidRPr="00BD5908" w:rsidRDefault="001772F9" w:rsidP="00C84460">
                  <w:r w:rsidRPr="00BD5908">
                    <w:t> </w:t>
                  </w:r>
                </w:p>
              </w:tc>
            </w:tr>
            <w:tr w:rsidR="001772F9" w:rsidRPr="00BD5908" w14:paraId="77819228" w14:textId="77777777" w:rsidTr="00C84460">
              <w:trPr>
                <w:trHeight w:val="300"/>
                <w:jc w:val="center"/>
              </w:trPr>
              <w:tc>
                <w:tcPr>
                  <w:tcW w:w="604" w:type="dxa"/>
                  <w:shd w:val="clear" w:color="auto" w:fill="auto"/>
                  <w:vAlign w:val="center"/>
                  <w:hideMark/>
                </w:tcPr>
                <w:p w14:paraId="3E14BB19" w14:textId="77777777" w:rsidR="001772F9" w:rsidRPr="00BD5908" w:rsidRDefault="001772F9" w:rsidP="00C84460">
                  <w:pPr>
                    <w:jc w:val="center"/>
                  </w:pPr>
                  <w:r w:rsidRPr="00BD5908">
                    <w:t>131</w:t>
                  </w:r>
                </w:p>
              </w:tc>
              <w:tc>
                <w:tcPr>
                  <w:tcW w:w="2528" w:type="dxa"/>
                  <w:shd w:val="clear" w:color="auto" w:fill="auto"/>
                  <w:vAlign w:val="center"/>
                  <w:hideMark/>
                </w:tcPr>
                <w:p w14:paraId="3C5A7321" w14:textId="77777777" w:rsidR="001772F9" w:rsidRPr="00BD5908" w:rsidRDefault="001772F9" w:rsidP="00C84460">
                  <w:r w:rsidRPr="00BD5908">
                    <w:t>RAM Analysis</w:t>
                  </w:r>
                </w:p>
              </w:tc>
              <w:tc>
                <w:tcPr>
                  <w:tcW w:w="2075" w:type="dxa"/>
                  <w:shd w:val="clear" w:color="auto" w:fill="auto"/>
                  <w:vAlign w:val="center"/>
                  <w:hideMark/>
                </w:tcPr>
                <w:p w14:paraId="74FF8E41" w14:textId="77777777" w:rsidR="001772F9" w:rsidRPr="00BD5908" w:rsidRDefault="001772F9" w:rsidP="00C84460">
                  <w:pPr>
                    <w:jc w:val="center"/>
                  </w:pPr>
                  <w:r w:rsidRPr="00BD5908">
                    <w:t>Reliability</w:t>
                  </w:r>
                </w:p>
              </w:tc>
              <w:tc>
                <w:tcPr>
                  <w:tcW w:w="1369" w:type="dxa"/>
                  <w:shd w:val="clear" w:color="auto" w:fill="auto"/>
                  <w:vAlign w:val="center"/>
                  <w:hideMark/>
                </w:tcPr>
                <w:p w14:paraId="0B014894" w14:textId="77777777" w:rsidR="001772F9" w:rsidRPr="00BD5908" w:rsidRDefault="001772F9" w:rsidP="00C84460">
                  <w:pPr>
                    <w:jc w:val="center"/>
                  </w:pPr>
                  <w:r w:rsidRPr="00BD5908">
                    <w:t>Calculation Report</w:t>
                  </w:r>
                </w:p>
              </w:tc>
              <w:tc>
                <w:tcPr>
                  <w:tcW w:w="646" w:type="dxa"/>
                  <w:shd w:val="clear" w:color="auto" w:fill="auto"/>
                  <w:vAlign w:val="center"/>
                  <w:hideMark/>
                </w:tcPr>
                <w:p w14:paraId="4B4A1E12" w14:textId="77777777" w:rsidR="001772F9" w:rsidRPr="00BD5908" w:rsidRDefault="001772F9" w:rsidP="00C84460">
                  <w:pPr>
                    <w:jc w:val="center"/>
                  </w:pPr>
                  <w:r w:rsidRPr="00BD5908">
                    <w:t>MC</w:t>
                  </w:r>
                </w:p>
              </w:tc>
              <w:tc>
                <w:tcPr>
                  <w:tcW w:w="3012" w:type="dxa"/>
                  <w:shd w:val="clear" w:color="auto" w:fill="auto"/>
                  <w:vAlign w:val="center"/>
                  <w:hideMark/>
                </w:tcPr>
                <w:p w14:paraId="75707D3D" w14:textId="77777777" w:rsidR="001772F9" w:rsidRPr="00BD5908" w:rsidRDefault="001772F9" w:rsidP="00C84460">
                  <w:r w:rsidRPr="00BD5908">
                    <w:t> </w:t>
                  </w:r>
                </w:p>
              </w:tc>
            </w:tr>
            <w:tr w:rsidR="001772F9" w:rsidRPr="00BD5908" w14:paraId="408C0F6B" w14:textId="77777777" w:rsidTr="00C84460">
              <w:trPr>
                <w:trHeight w:val="300"/>
                <w:jc w:val="center"/>
              </w:trPr>
              <w:tc>
                <w:tcPr>
                  <w:tcW w:w="604" w:type="dxa"/>
                  <w:shd w:val="clear" w:color="auto" w:fill="auto"/>
                  <w:vAlign w:val="center"/>
                  <w:hideMark/>
                </w:tcPr>
                <w:p w14:paraId="40D0F241" w14:textId="77777777" w:rsidR="001772F9" w:rsidRPr="00BD5908" w:rsidRDefault="001772F9" w:rsidP="00C84460">
                  <w:pPr>
                    <w:jc w:val="center"/>
                  </w:pPr>
                  <w:r w:rsidRPr="00BD5908">
                    <w:t>132</w:t>
                  </w:r>
                </w:p>
              </w:tc>
              <w:tc>
                <w:tcPr>
                  <w:tcW w:w="2528" w:type="dxa"/>
                  <w:shd w:val="clear" w:color="auto" w:fill="auto"/>
                  <w:vAlign w:val="center"/>
                  <w:hideMark/>
                </w:tcPr>
                <w:p w14:paraId="2AEA8CD8" w14:textId="77777777" w:rsidR="001772F9" w:rsidRPr="00BD5908" w:rsidRDefault="001772F9" w:rsidP="00C84460">
                  <w:r w:rsidRPr="00BD5908">
                    <w:t>Plant and view area classification</w:t>
                  </w:r>
                </w:p>
              </w:tc>
              <w:tc>
                <w:tcPr>
                  <w:tcW w:w="2075" w:type="dxa"/>
                  <w:shd w:val="clear" w:color="auto" w:fill="auto"/>
                  <w:vAlign w:val="center"/>
                  <w:hideMark/>
                </w:tcPr>
                <w:p w14:paraId="0329FD29" w14:textId="77777777" w:rsidR="001772F9" w:rsidRPr="00BD5908" w:rsidRDefault="001772F9" w:rsidP="00C84460">
                  <w:pPr>
                    <w:jc w:val="center"/>
                  </w:pPr>
                  <w:r w:rsidRPr="00BD5908">
                    <w:t>Safety</w:t>
                  </w:r>
                </w:p>
              </w:tc>
              <w:tc>
                <w:tcPr>
                  <w:tcW w:w="1369" w:type="dxa"/>
                  <w:shd w:val="clear" w:color="auto" w:fill="auto"/>
                  <w:vAlign w:val="center"/>
                  <w:hideMark/>
                </w:tcPr>
                <w:p w14:paraId="7CE1B454" w14:textId="77777777" w:rsidR="001772F9" w:rsidRPr="00BD5908" w:rsidRDefault="001772F9" w:rsidP="00C84460">
                  <w:pPr>
                    <w:jc w:val="center"/>
                  </w:pPr>
                  <w:r w:rsidRPr="00BD5908">
                    <w:t>Drawing</w:t>
                  </w:r>
                </w:p>
              </w:tc>
              <w:tc>
                <w:tcPr>
                  <w:tcW w:w="646" w:type="dxa"/>
                  <w:shd w:val="clear" w:color="auto" w:fill="auto"/>
                  <w:vAlign w:val="center"/>
                  <w:hideMark/>
                </w:tcPr>
                <w:p w14:paraId="79D001AF" w14:textId="77777777" w:rsidR="001772F9" w:rsidRPr="00BD5908" w:rsidRDefault="001772F9" w:rsidP="00C84460">
                  <w:pPr>
                    <w:jc w:val="center"/>
                  </w:pPr>
                  <w:r w:rsidRPr="00BD5908">
                    <w:t>DE</w:t>
                  </w:r>
                </w:p>
              </w:tc>
              <w:tc>
                <w:tcPr>
                  <w:tcW w:w="3012" w:type="dxa"/>
                  <w:shd w:val="clear" w:color="auto" w:fill="auto"/>
                  <w:vAlign w:val="center"/>
                  <w:hideMark/>
                </w:tcPr>
                <w:p w14:paraId="3BDDA191" w14:textId="77777777" w:rsidR="001772F9" w:rsidRPr="00BD5908" w:rsidRDefault="001772F9" w:rsidP="00C84460">
                  <w:r w:rsidRPr="00BD5908">
                    <w:t>per module and hull areas</w:t>
                  </w:r>
                </w:p>
              </w:tc>
            </w:tr>
            <w:tr w:rsidR="001772F9" w:rsidRPr="00BD5908" w14:paraId="4D8F6BD2" w14:textId="77777777" w:rsidTr="00C84460">
              <w:trPr>
                <w:trHeight w:val="300"/>
                <w:jc w:val="center"/>
              </w:trPr>
              <w:tc>
                <w:tcPr>
                  <w:tcW w:w="604" w:type="dxa"/>
                  <w:shd w:val="clear" w:color="auto" w:fill="auto"/>
                  <w:vAlign w:val="center"/>
                  <w:hideMark/>
                </w:tcPr>
                <w:p w14:paraId="58384A3F" w14:textId="77777777" w:rsidR="001772F9" w:rsidRPr="00BD5908" w:rsidRDefault="001772F9" w:rsidP="00C84460">
                  <w:pPr>
                    <w:jc w:val="center"/>
                  </w:pPr>
                  <w:r w:rsidRPr="00BD5908">
                    <w:t>133</w:t>
                  </w:r>
                </w:p>
              </w:tc>
              <w:tc>
                <w:tcPr>
                  <w:tcW w:w="2528" w:type="dxa"/>
                  <w:shd w:val="clear" w:color="auto" w:fill="auto"/>
                  <w:vAlign w:val="center"/>
                  <w:hideMark/>
                </w:tcPr>
                <w:p w14:paraId="02852C94" w14:textId="77777777" w:rsidR="001772F9" w:rsidRPr="00BD5908" w:rsidRDefault="001772F9" w:rsidP="00C84460">
                  <w:r w:rsidRPr="00BD5908">
                    <w:t>Gas Detection Plan</w:t>
                  </w:r>
                </w:p>
              </w:tc>
              <w:tc>
                <w:tcPr>
                  <w:tcW w:w="2075" w:type="dxa"/>
                  <w:shd w:val="clear" w:color="auto" w:fill="auto"/>
                  <w:vAlign w:val="center"/>
                  <w:hideMark/>
                </w:tcPr>
                <w:p w14:paraId="4A0BED80" w14:textId="77777777" w:rsidR="001772F9" w:rsidRPr="00BD5908" w:rsidRDefault="001772F9" w:rsidP="00C84460">
                  <w:pPr>
                    <w:jc w:val="center"/>
                  </w:pPr>
                  <w:r w:rsidRPr="00BD5908">
                    <w:t>Safety</w:t>
                  </w:r>
                </w:p>
              </w:tc>
              <w:tc>
                <w:tcPr>
                  <w:tcW w:w="1369" w:type="dxa"/>
                  <w:shd w:val="clear" w:color="auto" w:fill="auto"/>
                  <w:vAlign w:val="center"/>
                  <w:hideMark/>
                </w:tcPr>
                <w:p w14:paraId="46A32922" w14:textId="77777777" w:rsidR="001772F9" w:rsidRPr="00BD5908" w:rsidRDefault="001772F9" w:rsidP="00C84460">
                  <w:pPr>
                    <w:jc w:val="center"/>
                  </w:pPr>
                  <w:r w:rsidRPr="00BD5908">
                    <w:t>Drawing</w:t>
                  </w:r>
                </w:p>
              </w:tc>
              <w:tc>
                <w:tcPr>
                  <w:tcW w:w="646" w:type="dxa"/>
                  <w:shd w:val="clear" w:color="auto" w:fill="auto"/>
                  <w:vAlign w:val="center"/>
                  <w:hideMark/>
                </w:tcPr>
                <w:p w14:paraId="7C6DE1D4" w14:textId="77777777" w:rsidR="001772F9" w:rsidRPr="00BD5908" w:rsidRDefault="001772F9" w:rsidP="00C84460">
                  <w:pPr>
                    <w:jc w:val="center"/>
                  </w:pPr>
                  <w:r w:rsidRPr="00BD5908">
                    <w:t>DE</w:t>
                  </w:r>
                </w:p>
              </w:tc>
              <w:tc>
                <w:tcPr>
                  <w:tcW w:w="3012" w:type="dxa"/>
                  <w:shd w:val="clear" w:color="auto" w:fill="auto"/>
                  <w:vAlign w:val="center"/>
                  <w:hideMark/>
                </w:tcPr>
                <w:p w14:paraId="1E7D721C" w14:textId="77777777" w:rsidR="001772F9" w:rsidRPr="00BD5908" w:rsidRDefault="001772F9" w:rsidP="00C84460">
                  <w:r w:rsidRPr="00BD5908">
                    <w:t>Coordinates for all gas detectors and fire detectors</w:t>
                  </w:r>
                </w:p>
              </w:tc>
            </w:tr>
            <w:tr w:rsidR="001772F9" w:rsidRPr="00BD5908" w14:paraId="184BEB1D" w14:textId="77777777" w:rsidTr="00C84460">
              <w:trPr>
                <w:trHeight w:val="300"/>
                <w:jc w:val="center"/>
              </w:trPr>
              <w:tc>
                <w:tcPr>
                  <w:tcW w:w="604" w:type="dxa"/>
                  <w:shd w:val="clear" w:color="auto" w:fill="auto"/>
                  <w:vAlign w:val="center"/>
                  <w:hideMark/>
                </w:tcPr>
                <w:p w14:paraId="1228345A" w14:textId="77777777" w:rsidR="001772F9" w:rsidRPr="00BD5908" w:rsidRDefault="001772F9" w:rsidP="00C84460">
                  <w:pPr>
                    <w:jc w:val="center"/>
                  </w:pPr>
                  <w:r w:rsidRPr="00BD5908">
                    <w:t>134</w:t>
                  </w:r>
                </w:p>
              </w:tc>
              <w:tc>
                <w:tcPr>
                  <w:tcW w:w="2528" w:type="dxa"/>
                  <w:shd w:val="clear" w:color="auto" w:fill="auto"/>
                  <w:vAlign w:val="center"/>
                  <w:hideMark/>
                </w:tcPr>
                <w:p w14:paraId="2B6D2B1A" w14:textId="77777777" w:rsidR="001772F9" w:rsidRPr="00BD5908" w:rsidRDefault="001772F9" w:rsidP="00C84460">
                  <w:r w:rsidRPr="00BD5908">
                    <w:t>Flame Detection Plan</w:t>
                  </w:r>
                </w:p>
              </w:tc>
              <w:tc>
                <w:tcPr>
                  <w:tcW w:w="2075" w:type="dxa"/>
                  <w:shd w:val="clear" w:color="auto" w:fill="auto"/>
                  <w:vAlign w:val="center"/>
                  <w:hideMark/>
                </w:tcPr>
                <w:p w14:paraId="161B4616" w14:textId="77777777" w:rsidR="001772F9" w:rsidRPr="00BD5908" w:rsidRDefault="001772F9" w:rsidP="00C84460">
                  <w:pPr>
                    <w:jc w:val="center"/>
                  </w:pPr>
                  <w:r w:rsidRPr="00BD5908">
                    <w:t>Safety</w:t>
                  </w:r>
                </w:p>
              </w:tc>
              <w:tc>
                <w:tcPr>
                  <w:tcW w:w="1369" w:type="dxa"/>
                  <w:shd w:val="clear" w:color="auto" w:fill="auto"/>
                  <w:vAlign w:val="center"/>
                  <w:hideMark/>
                </w:tcPr>
                <w:p w14:paraId="2F5C71F7" w14:textId="77777777" w:rsidR="001772F9" w:rsidRPr="00BD5908" w:rsidRDefault="001772F9" w:rsidP="00C84460">
                  <w:pPr>
                    <w:jc w:val="center"/>
                  </w:pPr>
                  <w:r w:rsidRPr="00BD5908">
                    <w:t>Drawing</w:t>
                  </w:r>
                </w:p>
              </w:tc>
              <w:tc>
                <w:tcPr>
                  <w:tcW w:w="646" w:type="dxa"/>
                  <w:shd w:val="clear" w:color="auto" w:fill="auto"/>
                  <w:vAlign w:val="center"/>
                  <w:hideMark/>
                </w:tcPr>
                <w:p w14:paraId="088CDE82" w14:textId="77777777" w:rsidR="001772F9" w:rsidRPr="00BD5908" w:rsidRDefault="001772F9" w:rsidP="00C84460">
                  <w:pPr>
                    <w:jc w:val="center"/>
                  </w:pPr>
                  <w:r w:rsidRPr="00BD5908">
                    <w:t>DE</w:t>
                  </w:r>
                </w:p>
              </w:tc>
              <w:tc>
                <w:tcPr>
                  <w:tcW w:w="3012" w:type="dxa"/>
                  <w:shd w:val="clear" w:color="auto" w:fill="auto"/>
                  <w:vAlign w:val="center"/>
                  <w:hideMark/>
                </w:tcPr>
                <w:p w14:paraId="1F40E989" w14:textId="77777777" w:rsidR="001772F9" w:rsidRPr="00BD5908" w:rsidRDefault="001772F9" w:rsidP="00C84460">
                  <w:r w:rsidRPr="00BD5908">
                    <w:t>Coordinates for all flame detectors</w:t>
                  </w:r>
                </w:p>
              </w:tc>
            </w:tr>
            <w:tr w:rsidR="001772F9" w:rsidRPr="00BD5908" w14:paraId="000A45A2" w14:textId="77777777" w:rsidTr="00C84460">
              <w:trPr>
                <w:trHeight w:val="300"/>
                <w:jc w:val="center"/>
              </w:trPr>
              <w:tc>
                <w:tcPr>
                  <w:tcW w:w="604" w:type="dxa"/>
                  <w:shd w:val="clear" w:color="auto" w:fill="auto"/>
                  <w:vAlign w:val="center"/>
                  <w:hideMark/>
                </w:tcPr>
                <w:p w14:paraId="33876FCF" w14:textId="77777777" w:rsidR="001772F9" w:rsidRPr="00BD5908" w:rsidRDefault="001772F9" w:rsidP="00C84460">
                  <w:pPr>
                    <w:jc w:val="center"/>
                  </w:pPr>
                  <w:r w:rsidRPr="00BD5908">
                    <w:t>135</w:t>
                  </w:r>
                </w:p>
              </w:tc>
              <w:tc>
                <w:tcPr>
                  <w:tcW w:w="2528" w:type="dxa"/>
                  <w:shd w:val="clear" w:color="auto" w:fill="auto"/>
                  <w:vAlign w:val="center"/>
                  <w:hideMark/>
                </w:tcPr>
                <w:p w14:paraId="6DD91B7B" w14:textId="77777777" w:rsidR="001772F9" w:rsidRPr="00BD5908" w:rsidRDefault="001772F9" w:rsidP="00C84460">
                  <w:r w:rsidRPr="00BD5908">
                    <w:t>Safety Plan</w:t>
                  </w:r>
                </w:p>
              </w:tc>
              <w:tc>
                <w:tcPr>
                  <w:tcW w:w="2075" w:type="dxa"/>
                  <w:shd w:val="clear" w:color="auto" w:fill="auto"/>
                  <w:vAlign w:val="center"/>
                  <w:hideMark/>
                </w:tcPr>
                <w:p w14:paraId="3D00423B" w14:textId="77777777" w:rsidR="001772F9" w:rsidRPr="00BD5908" w:rsidRDefault="001772F9" w:rsidP="00C84460">
                  <w:pPr>
                    <w:jc w:val="center"/>
                  </w:pPr>
                  <w:r w:rsidRPr="00BD5908">
                    <w:t>Safety</w:t>
                  </w:r>
                </w:p>
              </w:tc>
              <w:tc>
                <w:tcPr>
                  <w:tcW w:w="1369" w:type="dxa"/>
                  <w:shd w:val="clear" w:color="auto" w:fill="auto"/>
                  <w:vAlign w:val="center"/>
                  <w:hideMark/>
                </w:tcPr>
                <w:p w14:paraId="4DF9B7B6" w14:textId="77777777" w:rsidR="001772F9" w:rsidRPr="00BD5908" w:rsidRDefault="001772F9" w:rsidP="00C84460">
                  <w:pPr>
                    <w:jc w:val="center"/>
                  </w:pPr>
                  <w:r w:rsidRPr="00BD5908">
                    <w:t>Drawing</w:t>
                  </w:r>
                </w:p>
              </w:tc>
              <w:tc>
                <w:tcPr>
                  <w:tcW w:w="646" w:type="dxa"/>
                  <w:shd w:val="clear" w:color="auto" w:fill="auto"/>
                  <w:vAlign w:val="center"/>
                  <w:hideMark/>
                </w:tcPr>
                <w:p w14:paraId="000998A3" w14:textId="77777777" w:rsidR="001772F9" w:rsidRPr="00BD5908" w:rsidRDefault="001772F9" w:rsidP="00C84460">
                  <w:pPr>
                    <w:jc w:val="center"/>
                  </w:pPr>
                  <w:r w:rsidRPr="00BD5908">
                    <w:t>DE</w:t>
                  </w:r>
                </w:p>
              </w:tc>
              <w:tc>
                <w:tcPr>
                  <w:tcW w:w="3012" w:type="dxa"/>
                  <w:shd w:val="clear" w:color="auto" w:fill="auto"/>
                  <w:vAlign w:val="center"/>
                  <w:hideMark/>
                </w:tcPr>
                <w:p w14:paraId="0B315EB0" w14:textId="77777777" w:rsidR="001772F9" w:rsidRPr="00BD5908" w:rsidRDefault="001772F9" w:rsidP="00C84460">
                  <w:r w:rsidRPr="00BD5908">
                    <w:t>per module and hull areas</w:t>
                  </w:r>
                </w:p>
              </w:tc>
            </w:tr>
            <w:tr w:rsidR="001772F9" w:rsidRPr="00BD5908" w14:paraId="4B2407BC" w14:textId="77777777" w:rsidTr="00C84460">
              <w:trPr>
                <w:trHeight w:val="300"/>
                <w:jc w:val="center"/>
              </w:trPr>
              <w:tc>
                <w:tcPr>
                  <w:tcW w:w="604" w:type="dxa"/>
                  <w:shd w:val="clear" w:color="auto" w:fill="auto"/>
                  <w:vAlign w:val="center"/>
                  <w:hideMark/>
                </w:tcPr>
                <w:p w14:paraId="251E01C2" w14:textId="77777777" w:rsidR="001772F9" w:rsidRPr="00BD5908" w:rsidRDefault="001772F9" w:rsidP="00C84460">
                  <w:pPr>
                    <w:jc w:val="center"/>
                  </w:pPr>
                  <w:r w:rsidRPr="00BD5908">
                    <w:t>136</w:t>
                  </w:r>
                </w:p>
              </w:tc>
              <w:tc>
                <w:tcPr>
                  <w:tcW w:w="2528" w:type="dxa"/>
                  <w:shd w:val="clear" w:color="auto" w:fill="auto"/>
                  <w:vAlign w:val="center"/>
                  <w:hideMark/>
                </w:tcPr>
                <w:p w14:paraId="0B362FB7" w14:textId="77777777" w:rsidR="001772F9" w:rsidRPr="00BD5908" w:rsidRDefault="001772F9" w:rsidP="00C84460">
                  <w:r w:rsidRPr="00BD5908">
                    <w:t>Signaling plan</w:t>
                  </w:r>
                </w:p>
              </w:tc>
              <w:tc>
                <w:tcPr>
                  <w:tcW w:w="2075" w:type="dxa"/>
                  <w:shd w:val="clear" w:color="auto" w:fill="auto"/>
                  <w:vAlign w:val="center"/>
                  <w:hideMark/>
                </w:tcPr>
                <w:p w14:paraId="38D12BF4" w14:textId="77777777" w:rsidR="001772F9" w:rsidRPr="00BD5908" w:rsidRDefault="001772F9" w:rsidP="00C84460">
                  <w:pPr>
                    <w:jc w:val="center"/>
                  </w:pPr>
                  <w:r w:rsidRPr="00BD5908">
                    <w:t>Safety</w:t>
                  </w:r>
                </w:p>
              </w:tc>
              <w:tc>
                <w:tcPr>
                  <w:tcW w:w="1369" w:type="dxa"/>
                  <w:shd w:val="clear" w:color="auto" w:fill="auto"/>
                  <w:vAlign w:val="center"/>
                  <w:hideMark/>
                </w:tcPr>
                <w:p w14:paraId="4B8FEEC4" w14:textId="77777777" w:rsidR="001772F9" w:rsidRPr="00BD5908" w:rsidRDefault="001772F9" w:rsidP="00C84460">
                  <w:pPr>
                    <w:jc w:val="center"/>
                  </w:pPr>
                  <w:r w:rsidRPr="00BD5908">
                    <w:t>Drawing</w:t>
                  </w:r>
                </w:p>
              </w:tc>
              <w:tc>
                <w:tcPr>
                  <w:tcW w:w="646" w:type="dxa"/>
                  <w:shd w:val="clear" w:color="auto" w:fill="auto"/>
                  <w:vAlign w:val="center"/>
                  <w:hideMark/>
                </w:tcPr>
                <w:p w14:paraId="6BC7C37F" w14:textId="77777777" w:rsidR="001772F9" w:rsidRPr="00BD5908" w:rsidRDefault="001772F9" w:rsidP="00C84460">
                  <w:pPr>
                    <w:jc w:val="center"/>
                  </w:pPr>
                  <w:r w:rsidRPr="00BD5908">
                    <w:t>DE</w:t>
                  </w:r>
                </w:p>
              </w:tc>
              <w:tc>
                <w:tcPr>
                  <w:tcW w:w="3012" w:type="dxa"/>
                  <w:shd w:val="clear" w:color="auto" w:fill="auto"/>
                  <w:vAlign w:val="center"/>
                  <w:hideMark/>
                </w:tcPr>
                <w:p w14:paraId="69A3C75C" w14:textId="77777777" w:rsidR="001772F9" w:rsidRPr="00BD5908" w:rsidRDefault="001772F9" w:rsidP="00C84460">
                  <w:r w:rsidRPr="00BD5908">
                    <w:t>per module and hull areas</w:t>
                  </w:r>
                </w:p>
              </w:tc>
            </w:tr>
            <w:tr w:rsidR="001772F9" w:rsidRPr="00BD5908" w14:paraId="27C0CF93" w14:textId="77777777" w:rsidTr="00C84460">
              <w:trPr>
                <w:trHeight w:val="300"/>
                <w:jc w:val="center"/>
              </w:trPr>
              <w:tc>
                <w:tcPr>
                  <w:tcW w:w="604" w:type="dxa"/>
                  <w:shd w:val="clear" w:color="auto" w:fill="auto"/>
                  <w:vAlign w:val="center"/>
                  <w:hideMark/>
                </w:tcPr>
                <w:p w14:paraId="4049A60B" w14:textId="77777777" w:rsidR="001772F9" w:rsidRPr="00BD5908" w:rsidRDefault="001772F9" w:rsidP="00C84460">
                  <w:pPr>
                    <w:jc w:val="center"/>
                  </w:pPr>
                  <w:r w:rsidRPr="00BD5908">
                    <w:t>137</w:t>
                  </w:r>
                </w:p>
              </w:tc>
              <w:tc>
                <w:tcPr>
                  <w:tcW w:w="2528" w:type="dxa"/>
                  <w:shd w:val="clear" w:color="auto" w:fill="auto"/>
                  <w:vAlign w:val="center"/>
                  <w:hideMark/>
                </w:tcPr>
                <w:p w14:paraId="6473B94E" w14:textId="77777777" w:rsidR="001772F9" w:rsidRPr="00BD5908" w:rsidRDefault="001772F9" w:rsidP="00C84460">
                  <w:r w:rsidRPr="00BD5908">
                    <w:t>Piping and instrument diagram</w:t>
                  </w:r>
                </w:p>
              </w:tc>
              <w:tc>
                <w:tcPr>
                  <w:tcW w:w="2075" w:type="dxa"/>
                  <w:shd w:val="clear" w:color="auto" w:fill="auto"/>
                  <w:vAlign w:val="center"/>
                  <w:hideMark/>
                </w:tcPr>
                <w:p w14:paraId="4698BFD9" w14:textId="77777777" w:rsidR="001772F9" w:rsidRPr="00BD5908" w:rsidRDefault="001772F9" w:rsidP="00C84460">
                  <w:pPr>
                    <w:jc w:val="center"/>
                  </w:pPr>
                  <w:r w:rsidRPr="00BD5908">
                    <w:t>Safety</w:t>
                  </w:r>
                </w:p>
              </w:tc>
              <w:tc>
                <w:tcPr>
                  <w:tcW w:w="1369" w:type="dxa"/>
                  <w:shd w:val="clear" w:color="auto" w:fill="auto"/>
                  <w:vAlign w:val="center"/>
                  <w:hideMark/>
                </w:tcPr>
                <w:p w14:paraId="6D04D1DA" w14:textId="77777777" w:rsidR="001772F9" w:rsidRPr="00BD5908" w:rsidRDefault="001772F9" w:rsidP="00C84460">
                  <w:pPr>
                    <w:jc w:val="center"/>
                  </w:pPr>
                  <w:r w:rsidRPr="00BD5908">
                    <w:t>Drawing</w:t>
                  </w:r>
                </w:p>
              </w:tc>
              <w:tc>
                <w:tcPr>
                  <w:tcW w:w="646" w:type="dxa"/>
                  <w:shd w:val="clear" w:color="auto" w:fill="auto"/>
                  <w:vAlign w:val="center"/>
                  <w:hideMark/>
                </w:tcPr>
                <w:p w14:paraId="6CF39938" w14:textId="77777777" w:rsidR="001772F9" w:rsidRPr="00BD5908" w:rsidRDefault="001772F9" w:rsidP="00C84460">
                  <w:pPr>
                    <w:jc w:val="center"/>
                  </w:pPr>
                  <w:r w:rsidRPr="00BD5908">
                    <w:t>DE</w:t>
                  </w:r>
                </w:p>
              </w:tc>
              <w:tc>
                <w:tcPr>
                  <w:tcW w:w="3012" w:type="dxa"/>
                  <w:shd w:val="clear" w:color="auto" w:fill="auto"/>
                  <w:vAlign w:val="center"/>
                  <w:hideMark/>
                </w:tcPr>
                <w:p w14:paraId="5849F174" w14:textId="77777777" w:rsidR="001772F9" w:rsidRPr="00BD5908" w:rsidRDefault="001772F9" w:rsidP="00C84460">
                  <w:r w:rsidRPr="00BD5908">
                    <w:t>Fire suppression System (Foam, CO2 and Deluge)</w:t>
                  </w:r>
                </w:p>
              </w:tc>
            </w:tr>
            <w:tr w:rsidR="001772F9" w:rsidRPr="00BD5908" w14:paraId="18A9904E" w14:textId="77777777" w:rsidTr="00C84460">
              <w:trPr>
                <w:trHeight w:val="900"/>
                <w:jc w:val="center"/>
              </w:trPr>
              <w:tc>
                <w:tcPr>
                  <w:tcW w:w="604" w:type="dxa"/>
                  <w:shd w:val="clear" w:color="auto" w:fill="auto"/>
                  <w:vAlign w:val="center"/>
                  <w:hideMark/>
                </w:tcPr>
                <w:p w14:paraId="2AE80B7A" w14:textId="77777777" w:rsidR="001772F9" w:rsidRPr="00BD5908" w:rsidRDefault="001772F9" w:rsidP="00C84460">
                  <w:pPr>
                    <w:jc w:val="center"/>
                  </w:pPr>
                  <w:r w:rsidRPr="00BD5908">
                    <w:t>138</w:t>
                  </w:r>
                </w:p>
              </w:tc>
              <w:tc>
                <w:tcPr>
                  <w:tcW w:w="2528" w:type="dxa"/>
                  <w:shd w:val="clear" w:color="auto" w:fill="auto"/>
                  <w:vAlign w:val="center"/>
                  <w:hideMark/>
                </w:tcPr>
                <w:p w14:paraId="230D0F54" w14:textId="77777777" w:rsidR="001772F9" w:rsidRPr="00BD5908" w:rsidRDefault="001772F9" w:rsidP="00C84460">
                  <w:r w:rsidRPr="00BD5908">
                    <w:t>Safety equipment list</w:t>
                  </w:r>
                </w:p>
              </w:tc>
              <w:tc>
                <w:tcPr>
                  <w:tcW w:w="2075" w:type="dxa"/>
                  <w:shd w:val="clear" w:color="auto" w:fill="auto"/>
                  <w:vAlign w:val="center"/>
                  <w:hideMark/>
                </w:tcPr>
                <w:p w14:paraId="4711D259" w14:textId="77777777" w:rsidR="001772F9" w:rsidRPr="00BD5908" w:rsidRDefault="001772F9" w:rsidP="00C84460">
                  <w:pPr>
                    <w:jc w:val="center"/>
                  </w:pPr>
                  <w:r w:rsidRPr="00BD5908">
                    <w:t>Safety</w:t>
                  </w:r>
                </w:p>
              </w:tc>
              <w:tc>
                <w:tcPr>
                  <w:tcW w:w="1369" w:type="dxa"/>
                  <w:shd w:val="clear" w:color="auto" w:fill="auto"/>
                  <w:vAlign w:val="center"/>
                  <w:hideMark/>
                </w:tcPr>
                <w:p w14:paraId="11BF6917" w14:textId="77777777" w:rsidR="001772F9" w:rsidRPr="00BD5908" w:rsidRDefault="001772F9" w:rsidP="00C84460">
                  <w:pPr>
                    <w:jc w:val="center"/>
                  </w:pPr>
                  <w:r w:rsidRPr="00BD5908">
                    <w:t>List</w:t>
                  </w:r>
                </w:p>
              </w:tc>
              <w:tc>
                <w:tcPr>
                  <w:tcW w:w="646" w:type="dxa"/>
                  <w:shd w:val="clear" w:color="auto" w:fill="auto"/>
                  <w:vAlign w:val="center"/>
                  <w:hideMark/>
                </w:tcPr>
                <w:p w14:paraId="772F5924" w14:textId="77777777" w:rsidR="001772F9" w:rsidRPr="00BD5908" w:rsidRDefault="001772F9" w:rsidP="00C84460">
                  <w:pPr>
                    <w:jc w:val="center"/>
                  </w:pPr>
                  <w:r w:rsidRPr="00BD5908">
                    <w:t>LI</w:t>
                  </w:r>
                </w:p>
              </w:tc>
              <w:tc>
                <w:tcPr>
                  <w:tcW w:w="3012" w:type="dxa"/>
                  <w:shd w:val="clear" w:color="auto" w:fill="auto"/>
                  <w:vAlign w:val="center"/>
                  <w:hideMark/>
                </w:tcPr>
                <w:p w14:paraId="6E7BA659" w14:textId="77777777" w:rsidR="001772F9" w:rsidRPr="00BD5908" w:rsidRDefault="001772F9" w:rsidP="00C84460">
                  <w:r w:rsidRPr="00BD5908">
                    <w:t>Type, capacity, quantity, redundancy, localization, operation temperature and pressure, design temperature and pressure.</w:t>
                  </w:r>
                </w:p>
              </w:tc>
            </w:tr>
            <w:tr w:rsidR="001772F9" w:rsidRPr="00BD5908" w14:paraId="3FAD5290" w14:textId="77777777" w:rsidTr="00C84460">
              <w:trPr>
                <w:trHeight w:val="300"/>
                <w:jc w:val="center"/>
              </w:trPr>
              <w:tc>
                <w:tcPr>
                  <w:tcW w:w="604" w:type="dxa"/>
                  <w:shd w:val="clear" w:color="auto" w:fill="auto"/>
                  <w:vAlign w:val="center"/>
                  <w:hideMark/>
                </w:tcPr>
                <w:p w14:paraId="3C11D06F" w14:textId="77777777" w:rsidR="001772F9" w:rsidRPr="00BD5908" w:rsidRDefault="001772F9" w:rsidP="00C84460">
                  <w:pPr>
                    <w:jc w:val="center"/>
                  </w:pPr>
                  <w:r w:rsidRPr="00BD5908">
                    <w:t>139</w:t>
                  </w:r>
                </w:p>
              </w:tc>
              <w:tc>
                <w:tcPr>
                  <w:tcW w:w="2528" w:type="dxa"/>
                  <w:shd w:val="clear" w:color="auto" w:fill="auto"/>
                  <w:vAlign w:val="center"/>
                  <w:hideMark/>
                </w:tcPr>
                <w:p w14:paraId="127612D6" w14:textId="77777777" w:rsidR="001772F9" w:rsidRPr="00BD5908" w:rsidRDefault="001772F9" w:rsidP="00C84460">
                  <w:r w:rsidRPr="00BD5908">
                    <w:t>Calculation Report - Fire suppression system</w:t>
                  </w:r>
                </w:p>
              </w:tc>
              <w:tc>
                <w:tcPr>
                  <w:tcW w:w="2075" w:type="dxa"/>
                  <w:shd w:val="clear" w:color="auto" w:fill="auto"/>
                  <w:vAlign w:val="center"/>
                  <w:hideMark/>
                </w:tcPr>
                <w:p w14:paraId="56BD4D6B" w14:textId="77777777" w:rsidR="001772F9" w:rsidRPr="00BD5908" w:rsidRDefault="001772F9" w:rsidP="00C84460">
                  <w:pPr>
                    <w:jc w:val="center"/>
                  </w:pPr>
                  <w:r w:rsidRPr="00BD5908">
                    <w:t>Safety</w:t>
                  </w:r>
                </w:p>
              </w:tc>
              <w:tc>
                <w:tcPr>
                  <w:tcW w:w="1369" w:type="dxa"/>
                  <w:shd w:val="clear" w:color="auto" w:fill="auto"/>
                  <w:vAlign w:val="center"/>
                  <w:hideMark/>
                </w:tcPr>
                <w:p w14:paraId="374FEC1F" w14:textId="77777777" w:rsidR="001772F9" w:rsidRPr="00BD5908" w:rsidRDefault="001772F9" w:rsidP="00C84460">
                  <w:pPr>
                    <w:jc w:val="center"/>
                  </w:pPr>
                  <w:r w:rsidRPr="00BD5908">
                    <w:t>Calculation Report</w:t>
                  </w:r>
                </w:p>
              </w:tc>
              <w:tc>
                <w:tcPr>
                  <w:tcW w:w="646" w:type="dxa"/>
                  <w:shd w:val="clear" w:color="auto" w:fill="auto"/>
                  <w:vAlign w:val="center"/>
                  <w:hideMark/>
                </w:tcPr>
                <w:p w14:paraId="10222A78" w14:textId="77777777" w:rsidR="001772F9" w:rsidRPr="00BD5908" w:rsidRDefault="001772F9" w:rsidP="00C84460">
                  <w:pPr>
                    <w:jc w:val="center"/>
                  </w:pPr>
                  <w:r w:rsidRPr="00BD5908">
                    <w:t>MC</w:t>
                  </w:r>
                </w:p>
              </w:tc>
              <w:tc>
                <w:tcPr>
                  <w:tcW w:w="3012" w:type="dxa"/>
                  <w:shd w:val="clear" w:color="auto" w:fill="auto"/>
                  <w:vAlign w:val="center"/>
                  <w:hideMark/>
                </w:tcPr>
                <w:p w14:paraId="09C402D5" w14:textId="77777777" w:rsidR="001772F9" w:rsidRPr="00BD5908" w:rsidRDefault="001772F9" w:rsidP="00C84460">
                  <w:r w:rsidRPr="00BD5908">
                    <w:t>Fire suppression System (Foam, CO2 and Deluge)</w:t>
                  </w:r>
                </w:p>
              </w:tc>
            </w:tr>
            <w:tr w:rsidR="001772F9" w:rsidRPr="00BD5908" w14:paraId="222367D5" w14:textId="77777777" w:rsidTr="00C84460">
              <w:trPr>
                <w:trHeight w:val="5400"/>
                <w:jc w:val="center"/>
              </w:trPr>
              <w:tc>
                <w:tcPr>
                  <w:tcW w:w="604" w:type="dxa"/>
                  <w:shd w:val="clear" w:color="auto" w:fill="auto"/>
                  <w:vAlign w:val="center"/>
                  <w:hideMark/>
                </w:tcPr>
                <w:p w14:paraId="77452617" w14:textId="77777777" w:rsidR="001772F9" w:rsidRPr="00BD5908" w:rsidRDefault="001772F9" w:rsidP="00C84460">
                  <w:pPr>
                    <w:jc w:val="center"/>
                  </w:pPr>
                  <w:r w:rsidRPr="00BD5908">
                    <w:lastRenderedPageBreak/>
                    <w:t>140</w:t>
                  </w:r>
                </w:p>
              </w:tc>
              <w:tc>
                <w:tcPr>
                  <w:tcW w:w="2528" w:type="dxa"/>
                  <w:shd w:val="clear" w:color="auto" w:fill="auto"/>
                  <w:vAlign w:val="center"/>
                  <w:hideMark/>
                </w:tcPr>
                <w:p w14:paraId="32D34102" w14:textId="77777777" w:rsidR="001772F9" w:rsidRPr="00BD5908" w:rsidRDefault="001772F9" w:rsidP="00C84460">
                  <w:r w:rsidRPr="00BD5908">
                    <w:t>Safety Studies</w:t>
                  </w:r>
                </w:p>
              </w:tc>
              <w:tc>
                <w:tcPr>
                  <w:tcW w:w="2075" w:type="dxa"/>
                  <w:shd w:val="clear" w:color="auto" w:fill="auto"/>
                  <w:vAlign w:val="center"/>
                  <w:hideMark/>
                </w:tcPr>
                <w:p w14:paraId="6D71BEEB" w14:textId="77777777" w:rsidR="001772F9" w:rsidRPr="00BD5908" w:rsidRDefault="001772F9" w:rsidP="00C84460">
                  <w:pPr>
                    <w:jc w:val="center"/>
                  </w:pPr>
                  <w:r w:rsidRPr="00BD5908">
                    <w:t>Safety</w:t>
                  </w:r>
                </w:p>
              </w:tc>
              <w:tc>
                <w:tcPr>
                  <w:tcW w:w="1369" w:type="dxa"/>
                  <w:shd w:val="clear" w:color="auto" w:fill="auto"/>
                  <w:vAlign w:val="center"/>
                  <w:hideMark/>
                </w:tcPr>
                <w:p w14:paraId="3FB62B5E" w14:textId="77777777" w:rsidR="001772F9" w:rsidRPr="00BD5908" w:rsidRDefault="001772F9" w:rsidP="00C84460">
                  <w:pPr>
                    <w:jc w:val="center"/>
                  </w:pPr>
                  <w:r w:rsidRPr="00BD5908">
                    <w:t>Report</w:t>
                  </w:r>
                </w:p>
              </w:tc>
              <w:tc>
                <w:tcPr>
                  <w:tcW w:w="646" w:type="dxa"/>
                  <w:shd w:val="clear" w:color="auto" w:fill="auto"/>
                  <w:vAlign w:val="center"/>
                  <w:hideMark/>
                </w:tcPr>
                <w:p w14:paraId="4AAA8180" w14:textId="77777777" w:rsidR="001772F9" w:rsidRPr="00BD5908" w:rsidRDefault="001772F9" w:rsidP="00C84460">
                  <w:pPr>
                    <w:jc w:val="center"/>
                  </w:pPr>
                  <w:r w:rsidRPr="00BD5908">
                    <w:t>RL</w:t>
                  </w:r>
                </w:p>
              </w:tc>
              <w:tc>
                <w:tcPr>
                  <w:tcW w:w="3012" w:type="dxa"/>
                  <w:shd w:val="clear" w:color="auto" w:fill="auto"/>
                  <w:vAlign w:val="center"/>
                  <w:hideMark/>
                </w:tcPr>
                <w:p w14:paraId="0A36E8DD" w14:textId="77777777" w:rsidR="001772F9" w:rsidRPr="00BD5908" w:rsidRDefault="001772F9" w:rsidP="00C84460">
                  <w:proofErr w:type="spellStart"/>
                  <w:r w:rsidRPr="00BD5908">
                    <w:t>i</w:t>
                  </w:r>
                  <w:proofErr w:type="spellEnd"/>
                  <w:r w:rsidRPr="00BD5908">
                    <w:t>. Fire Propagation and Smoke Dispersion Analysis;</w:t>
                  </w:r>
                  <w:r w:rsidRPr="00BD5908">
                    <w:br/>
                    <w:t xml:space="preserve">ii. Explosion Analysis; </w:t>
                  </w:r>
                  <w:r w:rsidRPr="00BD5908">
                    <w:br/>
                    <w:t xml:space="preserve">iii. Gas and Vent Post Dispersion Analysis; </w:t>
                  </w:r>
                  <w:r w:rsidRPr="00BD5908">
                    <w:br/>
                    <w:t>iv. Dropped Object Study;</w:t>
                  </w:r>
                  <w:r w:rsidRPr="00BD5908">
                    <w:br/>
                    <w:t xml:space="preserve">v. Ship Collision Analysis; </w:t>
                  </w:r>
                  <w:r w:rsidRPr="00BD5908">
                    <w:br/>
                    <w:t xml:space="preserve">vi. Preliminary Risk Analysis; </w:t>
                  </w:r>
                  <w:r w:rsidRPr="00BD5908">
                    <w:br/>
                    <w:t xml:space="preserve">vii. Hazard and Operability Study; </w:t>
                  </w:r>
                  <w:r w:rsidRPr="00BD5908">
                    <w:br/>
                    <w:t xml:space="preserve">viii. Evacuation, Abandonment and Rescue Analysis; </w:t>
                  </w:r>
                  <w:r w:rsidRPr="00BD5908">
                    <w:br/>
                    <w:t xml:space="preserve">ix. Noise and Vibration Analysis; </w:t>
                  </w:r>
                  <w:r w:rsidRPr="00BD5908">
                    <w:br/>
                    <w:t xml:space="preserve">x. Flare Radiation and Dispersion Analysis; </w:t>
                  </w:r>
                  <w:r w:rsidRPr="00BD5908">
                    <w:br/>
                    <w:t>xi. Safety use of Helideck;</w:t>
                  </w:r>
                  <w:r w:rsidRPr="00BD5908">
                    <w:br/>
                    <w:t>xii. Exhaust gas analysis;</w:t>
                  </w:r>
                  <w:r w:rsidRPr="00BD5908">
                    <w:br/>
                    <w:t>xiii. Close-out Report;</w:t>
                  </w:r>
                  <w:r w:rsidRPr="00BD5908">
                    <w:br/>
                    <w:t>xiv. Risk Assessment;</w:t>
                  </w:r>
                  <w:r w:rsidRPr="00BD5908">
                    <w:br/>
                    <w:t>xv. Hydrant location;</w:t>
                  </w:r>
                  <w:r w:rsidRPr="00BD5908">
                    <w:br/>
                    <w:t>xvi. SIL/LOPA Study report;</w:t>
                  </w:r>
                  <w:r w:rsidRPr="00BD5908">
                    <w:br/>
                    <w:t xml:space="preserve">xvii. Cryogenic effect of condensate (Heavy Hydrocarbon Rich Stream) leaks in installations; </w:t>
                  </w:r>
                </w:p>
                <w:p w14:paraId="77902632" w14:textId="77777777" w:rsidR="001772F9" w:rsidRPr="00BD5908" w:rsidRDefault="001772F9" w:rsidP="00C84460">
                  <w:r w:rsidRPr="00BD5908">
                    <w:t>xviii. Human Factors Engineering Analysis.</w:t>
                  </w:r>
                </w:p>
                <w:p w14:paraId="70164A0A" w14:textId="77777777" w:rsidR="001772F9" w:rsidRPr="00BD5908" w:rsidRDefault="001772F9" w:rsidP="00C84460"/>
              </w:tc>
            </w:tr>
            <w:tr w:rsidR="001772F9" w:rsidRPr="00BD5908" w14:paraId="3303081D" w14:textId="77777777" w:rsidTr="00C84460">
              <w:trPr>
                <w:trHeight w:val="300"/>
                <w:jc w:val="center"/>
              </w:trPr>
              <w:tc>
                <w:tcPr>
                  <w:tcW w:w="604" w:type="dxa"/>
                  <w:shd w:val="clear" w:color="auto" w:fill="auto"/>
                  <w:vAlign w:val="center"/>
                  <w:hideMark/>
                </w:tcPr>
                <w:p w14:paraId="43531625" w14:textId="77777777" w:rsidR="001772F9" w:rsidRPr="00BD5908" w:rsidRDefault="001772F9" w:rsidP="00C84460">
                  <w:pPr>
                    <w:jc w:val="center"/>
                  </w:pPr>
                  <w:r w:rsidRPr="00BD5908">
                    <w:t>141</w:t>
                  </w:r>
                </w:p>
              </w:tc>
              <w:tc>
                <w:tcPr>
                  <w:tcW w:w="2528" w:type="dxa"/>
                  <w:shd w:val="clear" w:color="auto" w:fill="auto"/>
                  <w:vAlign w:val="center"/>
                  <w:hideMark/>
                </w:tcPr>
                <w:p w14:paraId="65855305" w14:textId="77777777" w:rsidR="001772F9" w:rsidRPr="00BD5908" w:rsidRDefault="001772F9" w:rsidP="00C84460">
                  <w:r w:rsidRPr="00BD5908">
                    <w:t>Passive Protection</w:t>
                  </w:r>
                </w:p>
              </w:tc>
              <w:tc>
                <w:tcPr>
                  <w:tcW w:w="2075" w:type="dxa"/>
                  <w:shd w:val="clear" w:color="auto" w:fill="auto"/>
                  <w:vAlign w:val="center"/>
                  <w:hideMark/>
                </w:tcPr>
                <w:p w14:paraId="46CECEE4" w14:textId="77777777" w:rsidR="001772F9" w:rsidRPr="00BD5908" w:rsidRDefault="001772F9" w:rsidP="00C84460">
                  <w:pPr>
                    <w:jc w:val="center"/>
                  </w:pPr>
                  <w:r w:rsidRPr="00BD5908">
                    <w:t>Safety</w:t>
                  </w:r>
                </w:p>
              </w:tc>
              <w:tc>
                <w:tcPr>
                  <w:tcW w:w="1369" w:type="dxa"/>
                  <w:shd w:val="clear" w:color="auto" w:fill="auto"/>
                  <w:vAlign w:val="center"/>
                  <w:hideMark/>
                </w:tcPr>
                <w:p w14:paraId="06E3E623" w14:textId="77777777" w:rsidR="001772F9" w:rsidRPr="00BD5908" w:rsidRDefault="001772F9" w:rsidP="00C84460">
                  <w:pPr>
                    <w:jc w:val="center"/>
                  </w:pPr>
                  <w:r w:rsidRPr="00BD5908">
                    <w:t>Drawing</w:t>
                  </w:r>
                </w:p>
              </w:tc>
              <w:tc>
                <w:tcPr>
                  <w:tcW w:w="646" w:type="dxa"/>
                  <w:shd w:val="clear" w:color="auto" w:fill="auto"/>
                  <w:vAlign w:val="center"/>
                  <w:hideMark/>
                </w:tcPr>
                <w:p w14:paraId="70007001" w14:textId="77777777" w:rsidR="001772F9" w:rsidRPr="00BD5908" w:rsidRDefault="001772F9" w:rsidP="00C84460">
                  <w:pPr>
                    <w:jc w:val="center"/>
                  </w:pPr>
                  <w:r w:rsidRPr="00BD5908">
                    <w:t>DE</w:t>
                  </w:r>
                </w:p>
              </w:tc>
              <w:tc>
                <w:tcPr>
                  <w:tcW w:w="3012" w:type="dxa"/>
                  <w:shd w:val="clear" w:color="auto" w:fill="auto"/>
                  <w:vAlign w:val="center"/>
                  <w:hideMark/>
                </w:tcPr>
                <w:p w14:paraId="5BD5C568" w14:textId="77777777" w:rsidR="001772F9" w:rsidRPr="00BD5908" w:rsidRDefault="001772F9" w:rsidP="00C84460">
                  <w:r w:rsidRPr="00BD5908">
                    <w:t>Per module (equipment and structure)</w:t>
                  </w:r>
                </w:p>
              </w:tc>
            </w:tr>
            <w:tr w:rsidR="001772F9" w:rsidRPr="00BD5908" w14:paraId="7D4641A5" w14:textId="77777777" w:rsidTr="00C84460">
              <w:trPr>
                <w:trHeight w:val="300"/>
                <w:jc w:val="center"/>
              </w:trPr>
              <w:tc>
                <w:tcPr>
                  <w:tcW w:w="604" w:type="dxa"/>
                  <w:shd w:val="clear" w:color="auto" w:fill="auto"/>
                  <w:vAlign w:val="center"/>
                  <w:hideMark/>
                </w:tcPr>
                <w:p w14:paraId="165B1881" w14:textId="77777777" w:rsidR="001772F9" w:rsidRPr="00BD5908" w:rsidRDefault="001772F9" w:rsidP="00C84460">
                  <w:pPr>
                    <w:jc w:val="center"/>
                  </w:pPr>
                  <w:r w:rsidRPr="00BD5908">
                    <w:t>142</w:t>
                  </w:r>
                </w:p>
              </w:tc>
              <w:tc>
                <w:tcPr>
                  <w:tcW w:w="2528" w:type="dxa"/>
                  <w:shd w:val="clear" w:color="auto" w:fill="auto"/>
                  <w:vAlign w:val="center"/>
                  <w:hideMark/>
                </w:tcPr>
                <w:p w14:paraId="3FC7C9C8" w14:textId="77777777" w:rsidR="001772F9" w:rsidRPr="00BD5908" w:rsidRDefault="001772F9" w:rsidP="00C84460">
                  <w:r w:rsidRPr="00BD5908">
                    <w:t>Fire suppression system arrangement</w:t>
                  </w:r>
                </w:p>
              </w:tc>
              <w:tc>
                <w:tcPr>
                  <w:tcW w:w="2075" w:type="dxa"/>
                  <w:shd w:val="clear" w:color="auto" w:fill="auto"/>
                  <w:vAlign w:val="center"/>
                  <w:hideMark/>
                </w:tcPr>
                <w:p w14:paraId="6E94CAFB" w14:textId="77777777" w:rsidR="001772F9" w:rsidRPr="00BD5908" w:rsidRDefault="001772F9" w:rsidP="00C84460">
                  <w:pPr>
                    <w:jc w:val="center"/>
                  </w:pPr>
                  <w:r w:rsidRPr="00BD5908">
                    <w:t>Safety</w:t>
                  </w:r>
                </w:p>
              </w:tc>
              <w:tc>
                <w:tcPr>
                  <w:tcW w:w="1369" w:type="dxa"/>
                  <w:shd w:val="clear" w:color="auto" w:fill="auto"/>
                  <w:vAlign w:val="center"/>
                  <w:hideMark/>
                </w:tcPr>
                <w:p w14:paraId="5D3BEA68" w14:textId="77777777" w:rsidR="001772F9" w:rsidRPr="00BD5908" w:rsidRDefault="001772F9" w:rsidP="00C84460">
                  <w:pPr>
                    <w:jc w:val="center"/>
                  </w:pPr>
                  <w:r w:rsidRPr="00BD5908">
                    <w:t>Drawing</w:t>
                  </w:r>
                </w:p>
              </w:tc>
              <w:tc>
                <w:tcPr>
                  <w:tcW w:w="646" w:type="dxa"/>
                  <w:shd w:val="clear" w:color="auto" w:fill="auto"/>
                  <w:vAlign w:val="center"/>
                  <w:hideMark/>
                </w:tcPr>
                <w:p w14:paraId="5E9C6EEC" w14:textId="77777777" w:rsidR="001772F9" w:rsidRPr="00BD5908" w:rsidRDefault="001772F9" w:rsidP="00C84460">
                  <w:pPr>
                    <w:jc w:val="center"/>
                  </w:pPr>
                  <w:r w:rsidRPr="00BD5908">
                    <w:t>DE</w:t>
                  </w:r>
                </w:p>
              </w:tc>
              <w:tc>
                <w:tcPr>
                  <w:tcW w:w="3012" w:type="dxa"/>
                  <w:shd w:val="clear" w:color="auto" w:fill="auto"/>
                  <w:vAlign w:val="center"/>
                  <w:hideMark/>
                </w:tcPr>
                <w:p w14:paraId="32583717" w14:textId="77777777" w:rsidR="001772F9" w:rsidRPr="00BD5908" w:rsidRDefault="001772F9" w:rsidP="00C84460">
                  <w:r w:rsidRPr="00BD5908">
                    <w:t>Per module (Foam, CO</w:t>
                  </w:r>
                  <w:r w:rsidRPr="00BD5908">
                    <w:rPr>
                      <w:vertAlign w:val="subscript"/>
                    </w:rPr>
                    <w:t>2</w:t>
                  </w:r>
                  <w:r w:rsidRPr="00BD5908">
                    <w:t xml:space="preserve"> and Deluge)</w:t>
                  </w:r>
                </w:p>
              </w:tc>
            </w:tr>
            <w:tr w:rsidR="001772F9" w:rsidRPr="00BD5908" w14:paraId="39247633" w14:textId="77777777" w:rsidTr="00C84460">
              <w:trPr>
                <w:trHeight w:val="1500"/>
                <w:jc w:val="center"/>
              </w:trPr>
              <w:tc>
                <w:tcPr>
                  <w:tcW w:w="604" w:type="dxa"/>
                  <w:shd w:val="clear" w:color="auto" w:fill="auto"/>
                  <w:vAlign w:val="center"/>
                  <w:hideMark/>
                </w:tcPr>
                <w:p w14:paraId="0B516469" w14:textId="77777777" w:rsidR="001772F9" w:rsidRPr="00BD5908" w:rsidRDefault="001772F9" w:rsidP="00C84460">
                  <w:pPr>
                    <w:jc w:val="center"/>
                  </w:pPr>
                  <w:r w:rsidRPr="00BD5908">
                    <w:t>143</w:t>
                  </w:r>
                </w:p>
              </w:tc>
              <w:tc>
                <w:tcPr>
                  <w:tcW w:w="2528" w:type="dxa"/>
                  <w:shd w:val="clear" w:color="auto" w:fill="auto"/>
                  <w:vAlign w:val="center"/>
                  <w:hideMark/>
                </w:tcPr>
                <w:p w14:paraId="4C85C139" w14:textId="77777777" w:rsidR="001772F9" w:rsidRPr="00BD5908" w:rsidRDefault="001772F9" w:rsidP="00C84460">
                  <w:r w:rsidRPr="00BD5908">
                    <w:t>Safety Data Sheet</w:t>
                  </w:r>
                </w:p>
              </w:tc>
              <w:tc>
                <w:tcPr>
                  <w:tcW w:w="2075" w:type="dxa"/>
                  <w:shd w:val="clear" w:color="auto" w:fill="auto"/>
                  <w:vAlign w:val="center"/>
                  <w:hideMark/>
                </w:tcPr>
                <w:p w14:paraId="42528092" w14:textId="77777777" w:rsidR="001772F9" w:rsidRPr="00BD5908" w:rsidRDefault="001772F9" w:rsidP="00C84460">
                  <w:pPr>
                    <w:jc w:val="center"/>
                  </w:pPr>
                  <w:r w:rsidRPr="00BD5908">
                    <w:t>Safety</w:t>
                  </w:r>
                </w:p>
              </w:tc>
              <w:tc>
                <w:tcPr>
                  <w:tcW w:w="1369" w:type="dxa"/>
                  <w:shd w:val="clear" w:color="auto" w:fill="auto"/>
                  <w:vAlign w:val="center"/>
                  <w:hideMark/>
                </w:tcPr>
                <w:p w14:paraId="721B4B36" w14:textId="77777777" w:rsidR="001772F9" w:rsidRPr="00BD5908" w:rsidRDefault="001772F9" w:rsidP="00C84460">
                  <w:pPr>
                    <w:jc w:val="center"/>
                  </w:pPr>
                  <w:r w:rsidRPr="00BD5908">
                    <w:t>Report</w:t>
                  </w:r>
                </w:p>
              </w:tc>
              <w:tc>
                <w:tcPr>
                  <w:tcW w:w="646" w:type="dxa"/>
                  <w:shd w:val="clear" w:color="auto" w:fill="auto"/>
                  <w:vAlign w:val="center"/>
                  <w:hideMark/>
                </w:tcPr>
                <w:p w14:paraId="1C213F38" w14:textId="77777777" w:rsidR="001772F9" w:rsidRPr="00BD5908" w:rsidRDefault="001772F9" w:rsidP="00C84460">
                  <w:pPr>
                    <w:jc w:val="center"/>
                  </w:pPr>
                  <w:r w:rsidRPr="00BD5908">
                    <w:t>RL</w:t>
                  </w:r>
                </w:p>
              </w:tc>
              <w:tc>
                <w:tcPr>
                  <w:tcW w:w="3012" w:type="dxa"/>
                  <w:shd w:val="clear" w:color="auto" w:fill="auto"/>
                  <w:vAlign w:val="center"/>
                  <w:hideMark/>
                </w:tcPr>
                <w:p w14:paraId="428310B3" w14:textId="77777777" w:rsidR="001772F9" w:rsidRPr="00BD5908" w:rsidRDefault="001772F9" w:rsidP="00C84460">
                  <w:r w:rsidRPr="00BD5908">
                    <w:t>For each area of the hull and topside SDS presents the following information: 1) fire risk category; 2) fuels &amp; ignition sources; 3) gas detection; 4) fire detection; 5) fire-fighting equipment; 6) personnel safety appliances; 7) simplified cause &amp; effect matrix.</w:t>
                  </w:r>
                </w:p>
              </w:tc>
            </w:tr>
            <w:tr w:rsidR="001772F9" w:rsidRPr="00BD5908" w14:paraId="3103E677" w14:textId="77777777" w:rsidTr="00C84460">
              <w:trPr>
                <w:trHeight w:val="300"/>
                <w:jc w:val="center"/>
              </w:trPr>
              <w:tc>
                <w:tcPr>
                  <w:tcW w:w="604" w:type="dxa"/>
                  <w:shd w:val="clear" w:color="auto" w:fill="auto"/>
                  <w:vAlign w:val="center"/>
                  <w:hideMark/>
                </w:tcPr>
                <w:p w14:paraId="46D74DD5" w14:textId="77777777" w:rsidR="001772F9" w:rsidRPr="00BD5908" w:rsidRDefault="001772F9" w:rsidP="00C84460">
                  <w:pPr>
                    <w:jc w:val="center"/>
                  </w:pPr>
                  <w:r w:rsidRPr="00BD5908">
                    <w:t>144</w:t>
                  </w:r>
                </w:p>
              </w:tc>
              <w:tc>
                <w:tcPr>
                  <w:tcW w:w="2528" w:type="dxa"/>
                  <w:shd w:val="clear" w:color="auto" w:fill="auto"/>
                  <w:vAlign w:val="center"/>
                  <w:hideMark/>
                </w:tcPr>
                <w:p w14:paraId="4CD1ACE9" w14:textId="77777777" w:rsidR="001772F9" w:rsidRPr="00BD5908" w:rsidRDefault="001772F9" w:rsidP="00C84460">
                  <w:r w:rsidRPr="00BD5908">
                    <w:t>Cause and effect diagram - Fire and Gas</w:t>
                  </w:r>
                </w:p>
              </w:tc>
              <w:tc>
                <w:tcPr>
                  <w:tcW w:w="2075" w:type="dxa"/>
                  <w:shd w:val="clear" w:color="auto" w:fill="auto"/>
                  <w:vAlign w:val="center"/>
                  <w:hideMark/>
                </w:tcPr>
                <w:p w14:paraId="22E339E4" w14:textId="77777777" w:rsidR="001772F9" w:rsidRPr="00BD5908" w:rsidRDefault="001772F9" w:rsidP="00C84460">
                  <w:pPr>
                    <w:jc w:val="center"/>
                  </w:pPr>
                  <w:r w:rsidRPr="00BD5908">
                    <w:t>Safety</w:t>
                  </w:r>
                </w:p>
              </w:tc>
              <w:tc>
                <w:tcPr>
                  <w:tcW w:w="1369" w:type="dxa"/>
                  <w:shd w:val="clear" w:color="auto" w:fill="auto"/>
                  <w:vAlign w:val="center"/>
                  <w:hideMark/>
                </w:tcPr>
                <w:p w14:paraId="0230B21A" w14:textId="77777777" w:rsidR="001772F9" w:rsidRPr="00BD5908" w:rsidRDefault="001772F9" w:rsidP="00C84460">
                  <w:pPr>
                    <w:jc w:val="center"/>
                  </w:pPr>
                  <w:r w:rsidRPr="00BD5908">
                    <w:t>Drawing</w:t>
                  </w:r>
                </w:p>
              </w:tc>
              <w:tc>
                <w:tcPr>
                  <w:tcW w:w="646" w:type="dxa"/>
                  <w:shd w:val="clear" w:color="auto" w:fill="auto"/>
                  <w:vAlign w:val="center"/>
                  <w:hideMark/>
                </w:tcPr>
                <w:p w14:paraId="212D53DB" w14:textId="77777777" w:rsidR="001772F9" w:rsidRPr="00BD5908" w:rsidRDefault="001772F9" w:rsidP="00C84460">
                  <w:pPr>
                    <w:jc w:val="center"/>
                  </w:pPr>
                  <w:r w:rsidRPr="00BD5908">
                    <w:t>DE</w:t>
                  </w:r>
                </w:p>
              </w:tc>
              <w:tc>
                <w:tcPr>
                  <w:tcW w:w="3012" w:type="dxa"/>
                  <w:shd w:val="clear" w:color="auto" w:fill="auto"/>
                  <w:vAlign w:val="center"/>
                  <w:hideMark/>
                </w:tcPr>
                <w:p w14:paraId="62F6CC2E" w14:textId="77777777" w:rsidR="001772F9" w:rsidRPr="00BD5908" w:rsidRDefault="001772F9" w:rsidP="00C84460">
                  <w:r w:rsidRPr="00BD5908">
                    <w:t> </w:t>
                  </w:r>
                </w:p>
              </w:tc>
            </w:tr>
            <w:tr w:rsidR="001772F9" w:rsidRPr="00BD5908" w14:paraId="0D3B54F4" w14:textId="77777777" w:rsidTr="00C84460">
              <w:trPr>
                <w:trHeight w:val="300"/>
                <w:jc w:val="center"/>
              </w:trPr>
              <w:tc>
                <w:tcPr>
                  <w:tcW w:w="604" w:type="dxa"/>
                  <w:shd w:val="clear" w:color="auto" w:fill="auto"/>
                  <w:vAlign w:val="center"/>
                  <w:hideMark/>
                </w:tcPr>
                <w:p w14:paraId="7DAD3054" w14:textId="77777777" w:rsidR="001772F9" w:rsidRPr="00BD5908" w:rsidRDefault="001772F9" w:rsidP="00C84460">
                  <w:pPr>
                    <w:jc w:val="center"/>
                  </w:pPr>
                  <w:r w:rsidRPr="00BD5908">
                    <w:t>145</w:t>
                  </w:r>
                </w:p>
              </w:tc>
              <w:tc>
                <w:tcPr>
                  <w:tcW w:w="2528" w:type="dxa"/>
                  <w:shd w:val="clear" w:color="auto" w:fill="auto"/>
                  <w:vAlign w:val="center"/>
                  <w:hideMark/>
                </w:tcPr>
                <w:p w14:paraId="78240331" w14:textId="77777777" w:rsidR="001772F9" w:rsidRPr="00BD5908" w:rsidRDefault="001772F9" w:rsidP="00C84460">
                  <w:r w:rsidRPr="00BD5908">
                    <w:t>General Safety Plan</w:t>
                  </w:r>
                </w:p>
              </w:tc>
              <w:tc>
                <w:tcPr>
                  <w:tcW w:w="2075" w:type="dxa"/>
                  <w:shd w:val="clear" w:color="auto" w:fill="auto"/>
                  <w:vAlign w:val="center"/>
                  <w:hideMark/>
                </w:tcPr>
                <w:p w14:paraId="189B7899" w14:textId="77777777" w:rsidR="001772F9" w:rsidRPr="00BD5908" w:rsidRDefault="001772F9" w:rsidP="00C84460">
                  <w:pPr>
                    <w:jc w:val="center"/>
                  </w:pPr>
                  <w:r w:rsidRPr="00BD5908">
                    <w:t>Safety</w:t>
                  </w:r>
                </w:p>
              </w:tc>
              <w:tc>
                <w:tcPr>
                  <w:tcW w:w="1369" w:type="dxa"/>
                  <w:shd w:val="clear" w:color="auto" w:fill="auto"/>
                  <w:vAlign w:val="center"/>
                  <w:hideMark/>
                </w:tcPr>
                <w:p w14:paraId="1F6E3A8F" w14:textId="77777777" w:rsidR="001772F9" w:rsidRPr="00BD5908" w:rsidRDefault="001772F9" w:rsidP="00C84460">
                  <w:pPr>
                    <w:jc w:val="center"/>
                  </w:pPr>
                  <w:r w:rsidRPr="00BD5908">
                    <w:t>Drawing</w:t>
                  </w:r>
                </w:p>
              </w:tc>
              <w:tc>
                <w:tcPr>
                  <w:tcW w:w="646" w:type="dxa"/>
                  <w:shd w:val="clear" w:color="auto" w:fill="auto"/>
                  <w:vAlign w:val="center"/>
                  <w:hideMark/>
                </w:tcPr>
                <w:p w14:paraId="62C94388" w14:textId="77777777" w:rsidR="001772F9" w:rsidRPr="00BD5908" w:rsidRDefault="001772F9" w:rsidP="00C84460">
                  <w:pPr>
                    <w:jc w:val="center"/>
                  </w:pPr>
                  <w:r w:rsidRPr="00BD5908">
                    <w:t>DE</w:t>
                  </w:r>
                </w:p>
              </w:tc>
              <w:tc>
                <w:tcPr>
                  <w:tcW w:w="3012" w:type="dxa"/>
                  <w:shd w:val="clear" w:color="auto" w:fill="auto"/>
                  <w:vAlign w:val="center"/>
                  <w:hideMark/>
                </w:tcPr>
                <w:p w14:paraId="5E30B277" w14:textId="77777777" w:rsidR="001772F9" w:rsidRPr="00BD5908" w:rsidRDefault="001772F9" w:rsidP="00C84460">
                  <w:r w:rsidRPr="00BD5908">
                    <w:t> </w:t>
                  </w:r>
                </w:p>
              </w:tc>
            </w:tr>
            <w:tr w:rsidR="001772F9" w:rsidRPr="00BD5908" w14:paraId="0E5F5B69" w14:textId="77777777" w:rsidTr="00C84460">
              <w:trPr>
                <w:trHeight w:val="300"/>
                <w:jc w:val="center"/>
              </w:trPr>
              <w:tc>
                <w:tcPr>
                  <w:tcW w:w="604" w:type="dxa"/>
                  <w:shd w:val="clear" w:color="auto" w:fill="auto"/>
                  <w:vAlign w:val="center"/>
                  <w:hideMark/>
                </w:tcPr>
                <w:p w14:paraId="3836C053" w14:textId="77777777" w:rsidR="001772F9" w:rsidRPr="00BD5908" w:rsidRDefault="001772F9" w:rsidP="00C84460">
                  <w:pPr>
                    <w:jc w:val="center"/>
                  </w:pPr>
                  <w:r w:rsidRPr="00BD5908">
                    <w:t>146</w:t>
                  </w:r>
                </w:p>
              </w:tc>
              <w:tc>
                <w:tcPr>
                  <w:tcW w:w="2528" w:type="dxa"/>
                  <w:shd w:val="clear" w:color="auto" w:fill="auto"/>
                  <w:vAlign w:val="center"/>
                  <w:hideMark/>
                </w:tcPr>
                <w:p w14:paraId="277D0606" w14:textId="77777777" w:rsidR="001772F9" w:rsidRPr="00BD5908" w:rsidRDefault="001772F9" w:rsidP="00C84460">
                  <w:r w:rsidRPr="00BD5908">
                    <w:t>Area classification equipment list</w:t>
                  </w:r>
                </w:p>
              </w:tc>
              <w:tc>
                <w:tcPr>
                  <w:tcW w:w="2075" w:type="dxa"/>
                  <w:shd w:val="clear" w:color="auto" w:fill="auto"/>
                  <w:vAlign w:val="center"/>
                  <w:hideMark/>
                </w:tcPr>
                <w:p w14:paraId="025CCDCE" w14:textId="77777777" w:rsidR="001772F9" w:rsidRPr="00BD5908" w:rsidRDefault="001772F9" w:rsidP="00C84460">
                  <w:pPr>
                    <w:jc w:val="center"/>
                  </w:pPr>
                  <w:r w:rsidRPr="00BD5908">
                    <w:t>Safety</w:t>
                  </w:r>
                </w:p>
              </w:tc>
              <w:tc>
                <w:tcPr>
                  <w:tcW w:w="1369" w:type="dxa"/>
                  <w:shd w:val="clear" w:color="auto" w:fill="auto"/>
                  <w:vAlign w:val="center"/>
                  <w:hideMark/>
                </w:tcPr>
                <w:p w14:paraId="3D4FFF19" w14:textId="77777777" w:rsidR="001772F9" w:rsidRPr="00BD5908" w:rsidRDefault="001772F9" w:rsidP="00C84460">
                  <w:pPr>
                    <w:jc w:val="center"/>
                  </w:pPr>
                  <w:r w:rsidRPr="00BD5908">
                    <w:t>List</w:t>
                  </w:r>
                </w:p>
              </w:tc>
              <w:tc>
                <w:tcPr>
                  <w:tcW w:w="646" w:type="dxa"/>
                  <w:shd w:val="clear" w:color="auto" w:fill="auto"/>
                  <w:vAlign w:val="center"/>
                  <w:hideMark/>
                </w:tcPr>
                <w:p w14:paraId="40FA42D1" w14:textId="77777777" w:rsidR="001772F9" w:rsidRPr="00BD5908" w:rsidRDefault="001772F9" w:rsidP="00C84460">
                  <w:pPr>
                    <w:jc w:val="center"/>
                  </w:pPr>
                  <w:r w:rsidRPr="00BD5908">
                    <w:t>LI</w:t>
                  </w:r>
                </w:p>
              </w:tc>
              <w:tc>
                <w:tcPr>
                  <w:tcW w:w="3012" w:type="dxa"/>
                  <w:shd w:val="clear" w:color="auto" w:fill="auto"/>
                  <w:vAlign w:val="center"/>
                  <w:hideMark/>
                </w:tcPr>
                <w:p w14:paraId="5BE22983" w14:textId="77777777" w:rsidR="001772F9" w:rsidRPr="00BD5908" w:rsidRDefault="001772F9" w:rsidP="00C84460">
                  <w:r w:rsidRPr="00BD5908">
                    <w:t>Equipment list for classification area</w:t>
                  </w:r>
                </w:p>
              </w:tc>
            </w:tr>
            <w:tr w:rsidR="001772F9" w:rsidRPr="00BD5908" w14:paraId="33AC7552" w14:textId="77777777" w:rsidTr="00C84460">
              <w:trPr>
                <w:trHeight w:val="600"/>
                <w:jc w:val="center"/>
              </w:trPr>
              <w:tc>
                <w:tcPr>
                  <w:tcW w:w="604" w:type="dxa"/>
                  <w:shd w:val="clear" w:color="auto" w:fill="auto"/>
                  <w:vAlign w:val="center"/>
                  <w:hideMark/>
                </w:tcPr>
                <w:p w14:paraId="7B42964B" w14:textId="77777777" w:rsidR="001772F9" w:rsidRPr="00BD5908" w:rsidRDefault="001772F9" w:rsidP="00C84460">
                  <w:pPr>
                    <w:jc w:val="center"/>
                  </w:pPr>
                  <w:r w:rsidRPr="00BD5908">
                    <w:t>147</w:t>
                  </w:r>
                </w:p>
              </w:tc>
              <w:tc>
                <w:tcPr>
                  <w:tcW w:w="2528" w:type="dxa"/>
                  <w:shd w:val="clear" w:color="auto" w:fill="auto"/>
                  <w:vAlign w:val="center"/>
                  <w:hideMark/>
                </w:tcPr>
                <w:p w14:paraId="448CC291" w14:textId="77777777" w:rsidR="001772F9" w:rsidRPr="00BD5908" w:rsidRDefault="001772F9" w:rsidP="00C84460">
                  <w:r w:rsidRPr="00BD5908">
                    <w:t xml:space="preserve">Safety Barriers Management System </w:t>
                  </w:r>
                  <w:r w:rsidRPr="00BD5908">
                    <w:lastRenderedPageBreak/>
                    <w:t>Philosophy and Methodology</w:t>
                  </w:r>
                </w:p>
              </w:tc>
              <w:tc>
                <w:tcPr>
                  <w:tcW w:w="2075" w:type="dxa"/>
                  <w:shd w:val="clear" w:color="auto" w:fill="auto"/>
                  <w:vAlign w:val="center"/>
                  <w:hideMark/>
                </w:tcPr>
                <w:p w14:paraId="67111050" w14:textId="77777777" w:rsidR="001772F9" w:rsidRPr="00BD5908" w:rsidRDefault="001772F9" w:rsidP="00C84460">
                  <w:pPr>
                    <w:jc w:val="center"/>
                  </w:pPr>
                  <w:r w:rsidRPr="00BD5908">
                    <w:lastRenderedPageBreak/>
                    <w:t>Safety</w:t>
                  </w:r>
                </w:p>
              </w:tc>
              <w:tc>
                <w:tcPr>
                  <w:tcW w:w="1369" w:type="dxa"/>
                  <w:shd w:val="clear" w:color="auto" w:fill="auto"/>
                  <w:vAlign w:val="center"/>
                  <w:hideMark/>
                </w:tcPr>
                <w:p w14:paraId="14ABAC86"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190653E5"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22CD290C" w14:textId="77777777" w:rsidR="001772F9" w:rsidRPr="00BD5908" w:rsidRDefault="001772F9" w:rsidP="00C84460">
                  <w:r w:rsidRPr="00BD5908">
                    <w:t xml:space="preserve">According to GTD item 6.6 Safety Barriers </w:t>
                  </w:r>
                  <w:r w:rsidRPr="00BD5908">
                    <w:lastRenderedPageBreak/>
                    <w:t>Management</w:t>
                  </w:r>
                </w:p>
              </w:tc>
            </w:tr>
            <w:tr w:rsidR="001772F9" w:rsidRPr="00BD5908" w14:paraId="05097B5F" w14:textId="77777777" w:rsidTr="00C84460">
              <w:trPr>
                <w:trHeight w:val="600"/>
                <w:jc w:val="center"/>
              </w:trPr>
              <w:tc>
                <w:tcPr>
                  <w:tcW w:w="604" w:type="dxa"/>
                  <w:shd w:val="clear" w:color="auto" w:fill="auto"/>
                  <w:vAlign w:val="center"/>
                  <w:hideMark/>
                </w:tcPr>
                <w:p w14:paraId="7A1D9AF6" w14:textId="77777777" w:rsidR="001772F9" w:rsidRPr="00BD5908" w:rsidRDefault="001772F9" w:rsidP="00C84460">
                  <w:pPr>
                    <w:jc w:val="center"/>
                  </w:pPr>
                  <w:r w:rsidRPr="00BD5908">
                    <w:lastRenderedPageBreak/>
                    <w:t>148</w:t>
                  </w:r>
                </w:p>
              </w:tc>
              <w:tc>
                <w:tcPr>
                  <w:tcW w:w="2528" w:type="dxa"/>
                  <w:shd w:val="clear" w:color="auto" w:fill="auto"/>
                  <w:vAlign w:val="center"/>
                  <w:hideMark/>
                </w:tcPr>
                <w:p w14:paraId="5CCEB6D7" w14:textId="77777777" w:rsidR="001772F9" w:rsidRPr="00BD5908" w:rsidRDefault="001772F9" w:rsidP="00C84460">
                  <w:r w:rsidRPr="00BD5908">
                    <w:t>GDU/HCDP &amp; Heavy HC Rich Stream Pump Safety Integrity Barriers Analysis</w:t>
                  </w:r>
                </w:p>
              </w:tc>
              <w:tc>
                <w:tcPr>
                  <w:tcW w:w="2075" w:type="dxa"/>
                  <w:shd w:val="clear" w:color="auto" w:fill="auto"/>
                  <w:vAlign w:val="center"/>
                  <w:hideMark/>
                </w:tcPr>
                <w:p w14:paraId="01495078" w14:textId="77777777" w:rsidR="001772F9" w:rsidRPr="00BD5908" w:rsidRDefault="001772F9" w:rsidP="00C84460">
                  <w:pPr>
                    <w:jc w:val="center"/>
                  </w:pPr>
                  <w:r w:rsidRPr="00BD5908">
                    <w:t>Safety</w:t>
                  </w:r>
                </w:p>
              </w:tc>
              <w:tc>
                <w:tcPr>
                  <w:tcW w:w="1369" w:type="dxa"/>
                  <w:shd w:val="clear" w:color="auto" w:fill="auto"/>
                  <w:vAlign w:val="center"/>
                  <w:hideMark/>
                </w:tcPr>
                <w:p w14:paraId="74A0B075"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539E606E"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7DE63EF0" w14:textId="77777777" w:rsidR="001772F9" w:rsidRPr="00BD5908" w:rsidRDefault="001772F9" w:rsidP="00C84460">
                  <w:r w:rsidRPr="00BD5908">
                    <w:t>As defined in GTD item 6.8, considering the requirements defined at the item 5.3 of ISO 10418</w:t>
                  </w:r>
                </w:p>
              </w:tc>
            </w:tr>
            <w:tr w:rsidR="001772F9" w:rsidRPr="00BD5908" w14:paraId="7CC215D5" w14:textId="77777777" w:rsidTr="00C84460">
              <w:trPr>
                <w:trHeight w:val="300"/>
                <w:jc w:val="center"/>
              </w:trPr>
              <w:tc>
                <w:tcPr>
                  <w:tcW w:w="604" w:type="dxa"/>
                  <w:shd w:val="clear" w:color="auto" w:fill="auto"/>
                  <w:vAlign w:val="center"/>
                  <w:hideMark/>
                </w:tcPr>
                <w:p w14:paraId="57CE9A7E" w14:textId="77777777" w:rsidR="001772F9" w:rsidRPr="00BD5908" w:rsidRDefault="001772F9" w:rsidP="00C84460">
                  <w:pPr>
                    <w:jc w:val="center"/>
                  </w:pPr>
                  <w:r w:rsidRPr="00BD5908">
                    <w:t>149</w:t>
                  </w:r>
                </w:p>
              </w:tc>
              <w:tc>
                <w:tcPr>
                  <w:tcW w:w="2528" w:type="dxa"/>
                  <w:shd w:val="clear" w:color="auto" w:fill="auto"/>
                  <w:vAlign w:val="center"/>
                  <w:hideMark/>
                </w:tcPr>
                <w:p w14:paraId="2C09A958" w14:textId="77777777" w:rsidR="001772F9" w:rsidRPr="00BD5908" w:rsidRDefault="001772F9" w:rsidP="00C84460">
                  <w:r w:rsidRPr="00BD5908">
                    <w:t>Risk Management Program</w:t>
                  </w:r>
                </w:p>
              </w:tc>
              <w:tc>
                <w:tcPr>
                  <w:tcW w:w="2075" w:type="dxa"/>
                  <w:shd w:val="clear" w:color="auto" w:fill="auto"/>
                  <w:vAlign w:val="center"/>
                  <w:hideMark/>
                </w:tcPr>
                <w:p w14:paraId="09B25915" w14:textId="77777777" w:rsidR="001772F9" w:rsidRPr="00BD5908" w:rsidRDefault="001772F9" w:rsidP="00C84460">
                  <w:pPr>
                    <w:jc w:val="center"/>
                  </w:pPr>
                  <w:r w:rsidRPr="00BD5908">
                    <w:t>Safety</w:t>
                  </w:r>
                </w:p>
              </w:tc>
              <w:tc>
                <w:tcPr>
                  <w:tcW w:w="1369" w:type="dxa"/>
                  <w:shd w:val="clear" w:color="auto" w:fill="auto"/>
                  <w:vAlign w:val="center"/>
                  <w:hideMark/>
                </w:tcPr>
                <w:p w14:paraId="1A103261" w14:textId="77777777" w:rsidR="001772F9" w:rsidRPr="00BD5908" w:rsidRDefault="001772F9" w:rsidP="00C84460">
                  <w:pPr>
                    <w:jc w:val="center"/>
                  </w:pPr>
                  <w:r w:rsidRPr="00BD5908">
                    <w:t>List</w:t>
                  </w:r>
                </w:p>
              </w:tc>
              <w:tc>
                <w:tcPr>
                  <w:tcW w:w="646" w:type="dxa"/>
                  <w:shd w:val="clear" w:color="auto" w:fill="auto"/>
                  <w:vAlign w:val="center"/>
                  <w:hideMark/>
                </w:tcPr>
                <w:p w14:paraId="7A696C1B" w14:textId="77777777" w:rsidR="001772F9" w:rsidRPr="00BD5908" w:rsidRDefault="001772F9" w:rsidP="00C84460">
                  <w:pPr>
                    <w:jc w:val="center"/>
                  </w:pPr>
                  <w:r w:rsidRPr="00BD5908">
                    <w:t>LI</w:t>
                  </w:r>
                </w:p>
              </w:tc>
              <w:tc>
                <w:tcPr>
                  <w:tcW w:w="3012" w:type="dxa"/>
                  <w:shd w:val="clear" w:color="auto" w:fill="auto"/>
                  <w:vAlign w:val="center"/>
                  <w:hideMark/>
                </w:tcPr>
                <w:p w14:paraId="396542D7" w14:textId="77777777" w:rsidR="001772F9" w:rsidRPr="00BD5908" w:rsidRDefault="001772F9" w:rsidP="00C84460">
                  <w:r w:rsidRPr="00BD5908">
                    <w:t> </w:t>
                  </w:r>
                </w:p>
              </w:tc>
            </w:tr>
            <w:tr w:rsidR="001772F9" w:rsidRPr="00BD5908" w14:paraId="776C85EB" w14:textId="77777777" w:rsidTr="00C84460">
              <w:trPr>
                <w:trHeight w:val="300"/>
                <w:jc w:val="center"/>
              </w:trPr>
              <w:tc>
                <w:tcPr>
                  <w:tcW w:w="604" w:type="dxa"/>
                  <w:shd w:val="clear" w:color="auto" w:fill="auto"/>
                  <w:vAlign w:val="center"/>
                  <w:hideMark/>
                </w:tcPr>
                <w:p w14:paraId="3CCC8384" w14:textId="77777777" w:rsidR="001772F9" w:rsidRPr="00BD5908" w:rsidRDefault="001772F9" w:rsidP="00C84460">
                  <w:pPr>
                    <w:jc w:val="center"/>
                  </w:pPr>
                  <w:r w:rsidRPr="00BD5908">
                    <w:t>150</w:t>
                  </w:r>
                </w:p>
              </w:tc>
              <w:tc>
                <w:tcPr>
                  <w:tcW w:w="2528" w:type="dxa"/>
                  <w:shd w:val="clear" w:color="auto" w:fill="auto"/>
                  <w:vAlign w:val="center"/>
                  <w:hideMark/>
                </w:tcPr>
                <w:p w14:paraId="0CDE319A" w14:textId="77777777" w:rsidR="001772F9" w:rsidRPr="00BD5908" w:rsidRDefault="001772F9" w:rsidP="00C84460">
                  <w:r w:rsidRPr="00BD5908">
                    <w:t>Design Safety Report</w:t>
                  </w:r>
                </w:p>
              </w:tc>
              <w:tc>
                <w:tcPr>
                  <w:tcW w:w="2075" w:type="dxa"/>
                  <w:shd w:val="clear" w:color="auto" w:fill="auto"/>
                  <w:vAlign w:val="center"/>
                  <w:hideMark/>
                </w:tcPr>
                <w:p w14:paraId="4321A1D5" w14:textId="77777777" w:rsidR="001772F9" w:rsidRPr="00BD5908" w:rsidRDefault="001772F9" w:rsidP="00C84460">
                  <w:pPr>
                    <w:jc w:val="center"/>
                  </w:pPr>
                  <w:r w:rsidRPr="00BD5908">
                    <w:t>Safety</w:t>
                  </w:r>
                </w:p>
              </w:tc>
              <w:tc>
                <w:tcPr>
                  <w:tcW w:w="1369" w:type="dxa"/>
                  <w:shd w:val="clear" w:color="auto" w:fill="auto"/>
                  <w:vAlign w:val="center"/>
                  <w:hideMark/>
                </w:tcPr>
                <w:p w14:paraId="7C4A4DC1" w14:textId="77777777" w:rsidR="001772F9" w:rsidRPr="00BD5908" w:rsidRDefault="001772F9" w:rsidP="00C84460">
                  <w:pPr>
                    <w:jc w:val="center"/>
                  </w:pPr>
                  <w:r w:rsidRPr="00BD5908">
                    <w:t>Report</w:t>
                  </w:r>
                </w:p>
              </w:tc>
              <w:tc>
                <w:tcPr>
                  <w:tcW w:w="646" w:type="dxa"/>
                  <w:shd w:val="clear" w:color="auto" w:fill="auto"/>
                  <w:vAlign w:val="center"/>
                  <w:hideMark/>
                </w:tcPr>
                <w:p w14:paraId="4995DC19" w14:textId="77777777" w:rsidR="001772F9" w:rsidRPr="00BD5908" w:rsidRDefault="001772F9" w:rsidP="00C84460">
                  <w:pPr>
                    <w:jc w:val="center"/>
                  </w:pPr>
                  <w:r w:rsidRPr="00BD5908">
                    <w:t>RL</w:t>
                  </w:r>
                </w:p>
              </w:tc>
              <w:tc>
                <w:tcPr>
                  <w:tcW w:w="3012" w:type="dxa"/>
                  <w:shd w:val="clear" w:color="auto" w:fill="auto"/>
                  <w:vAlign w:val="center"/>
                  <w:hideMark/>
                </w:tcPr>
                <w:p w14:paraId="15299602" w14:textId="77777777" w:rsidR="001772F9" w:rsidRPr="00BD5908" w:rsidRDefault="001772F9" w:rsidP="00C84460">
                  <w:r w:rsidRPr="00BD5908">
                    <w:t> </w:t>
                  </w:r>
                </w:p>
              </w:tc>
            </w:tr>
            <w:tr w:rsidR="001772F9" w:rsidRPr="00BD5908" w14:paraId="0A7D69A9" w14:textId="77777777" w:rsidTr="00C84460">
              <w:trPr>
                <w:trHeight w:val="300"/>
                <w:jc w:val="center"/>
              </w:trPr>
              <w:tc>
                <w:tcPr>
                  <w:tcW w:w="604" w:type="dxa"/>
                  <w:shd w:val="clear" w:color="auto" w:fill="auto"/>
                  <w:vAlign w:val="center"/>
                  <w:hideMark/>
                </w:tcPr>
                <w:p w14:paraId="195A753F" w14:textId="77777777" w:rsidR="001772F9" w:rsidRPr="00BD5908" w:rsidRDefault="001772F9" w:rsidP="00C84460">
                  <w:pPr>
                    <w:jc w:val="center"/>
                  </w:pPr>
                  <w:r w:rsidRPr="00BD5908">
                    <w:t>151</w:t>
                  </w:r>
                </w:p>
              </w:tc>
              <w:tc>
                <w:tcPr>
                  <w:tcW w:w="2528" w:type="dxa"/>
                  <w:shd w:val="clear" w:color="auto" w:fill="auto"/>
                  <w:vAlign w:val="bottom"/>
                  <w:hideMark/>
                </w:tcPr>
                <w:p w14:paraId="3E50A284" w14:textId="77777777" w:rsidR="001772F9" w:rsidRPr="00BD5908" w:rsidRDefault="001772F9" w:rsidP="00C84460">
                  <w:pPr>
                    <w:rPr>
                      <w:color w:val="000000"/>
                    </w:rPr>
                  </w:pPr>
                  <w:r w:rsidRPr="00BD5908">
                    <w:rPr>
                      <w:color w:val="000000"/>
                    </w:rPr>
                    <w:t>SOPEP (Ship Oil Pollution Emergency Plan)</w:t>
                  </w:r>
                </w:p>
              </w:tc>
              <w:tc>
                <w:tcPr>
                  <w:tcW w:w="2075" w:type="dxa"/>
                  <w:shd w:val="clear" w:color="auto" w:fill="auto"/>
                  <w:vAlign w:val="center"/>
                  <w:hideMark/>
                </w:tcPr>
                <w:p w14:paraId="3677775F" w14:textId="77777777" w:rsidR="001772F9" w:rsidRPr="00BD5908" w:rsidRDefault="001772F9" w:rsidP="00C84460">
                  <w:pPr>
                    <w:jc w:val="center"/>
                    <w:rPr>
                      <w:color w:val="000000"/>
                    </w:rPr>
                  </w:pPr>
                  <w:r w:rsidRPr="00BD5908">
                    <w:rPr>
                      <w:color w:val="000000"/>
                    </w:rPr>
                    <w:t>Safety</w:t>
                  </w:r>
                </w:p>
              </w:tc>
              <w:tc>
                <w:tcPr>
                  <w:tcW w:w="1369" w:type="dxa"/>
                  <w:shd w:val="clear" w:color="auto" w:fill="auto"/>
                  <w:vAlign w:val="center"/>
                  <w:hideMark/>
                </w:tcPr>
                <w:p w14:paraId="202B540D" w14:textId="77777777" w:rsidR="001772F9" w:rsidRPr="00BD5908" w:rsidRDefault="001772F9" w:rsidP="00C84460">
                  <w:pPr>
                    <w:jc w:val="center"/>
                    <w:rPr>
                      <w:color w:val="000000"/>
                    </w:rPr>
                  </w:pPr>
                  <w:r w:rsidRPr="00BD5908">
                    <w:rPr>
                      <w:color w:val="000000"/>
                    </w:rPr>
                    <w:t>Manual</w:t>
                  </w:r>
                </w:p>
              </w:tc>
              <w:tc>
                <w:tcPr>
                  <w:tcW w:w="646" w:type="dxa"/>
                  <w:shd w:val="clear" w:color="auto" w:fill="auto"/>
                  <w:vAlign w:val="center"/>
                  <w:hideMark/>
                </w:tcPr>
                <w:p w14:paraId="394436B6" w14:textId="77777777" w:rsidR="001772F9" w:rsidRPr="00BD5908" w:rsidRDefault="001772F9" w:rsidP="00C84460">
                  <w:pPr>
                    <w:jc w:val="center"/>
                  </w:pPr>
                  <w:r w:rsidRPr="00BD5908">
                    <w:t>MA</w:t>
                  </w:r>
                </w:p>
              </w:tc>
              <w:tc>
                <w:tcPr>
                  <w:tcW w:w="3012" w:type="dxa"/>
                  <w:shd w:val="clear" w:color="auto" w:fill="auto"/>
                  <w:vAlign w:val="bottom"/>
                  <w:hideMark/>
                </w:tcPr>
                <w:p w14:paraId="08F3C29B" w14:textId="77777777" w:rsidR="001772F9" w:rsidRPr="00BD5908" w:rsidRDefault="001772F9" w:rsidP="00C84460">
                  <w:pPr>
                    <w:rPr>
                      <w:color w:val="000000"/>
                    </w:rPr>
                  </w:pPr>
                  <w:r w:rsidRPr="00BD5908">
                    <w:rPr>
                      <w:color w:val="000000"/>
                    </w:rPr>
                    <w:t> </w:t>
                  </w:r>
                </w:p>
              </w:tc>
            </w:tr>
            <w:tr w:rsidR="001772F9" w:rsidRPr="00BD5908" w14:paraId="5348A66F" w14:textId="77777777" w:rsidTr="00C84460">
              <w:trPr>
                <w:trHeight w:val="300"/>
                <w:jc w:val="center"/>
              </w:trPr>
              <w:tc>
                <w:tcPr>
                  <w:tcW w:w="604" w:type="dxa"/>
                  <w:shd w:val="clear" w:color="auto" w:fill="auto"/>
                  <w:vAlign w:val="center"/>
                  <w:hideMark/>
                </w:tcPr>
                <w:p w14:paraId="084B3876" w14:textId="77777777" w:rsidR="001772F9" w:rsidRPr="00BD5908" w:rsidRDefault="001772F9" w:rsidP="00C84460">
                  <w:pPr>
                    <w:jc w:val="center"/>
                  </w:pPr>
                  <w:r w:rsidRPr="00BD5908">
                    <w:t>152</w:t>
                  </w:r>
                </w:p>
              </w:tc>
              <w:tc>
                <w:tcPr>
                  <w:tcW w:w="2528" w:type="dxa"/>
                  <w:shd w:val="clear" w:color="auto" w:fill="auto"/>
                  <w:vAlign w:val="bottom"/>
                  <w:hideMark/>
                </w:tcPr>
                <w:p w14:paraId="48C1C5F5" w14:textId="77777777" w:rsidR="001772F9" w:rsidRPr="00BD5908" w:rsidRDefault="001772F9" w:rsidP="00C84460">
                  <w:pPr>
                    <w:rPr>
                      <w:color w:val="000000"/>
                    </w:rPr>
                  </w:pPr>
                  <w:r w:rsidRPr="00BD5908">
                    <w:rPr>
                      <w:color w:val="000000"/>
                    </w:rPr>
                    <w:t>Escape Route Plan</w:t>
                  </w:r>
                </w:p>
              </w:tc>
              <w:tc>
                <w:tcPr>
                  <w:tcW w:w="2075" w:type="dxa"/>
                  <w:shd w:val="clear" w:color="auto" w:fill="auto"/>
                  <w:vAlign w:val="center"/>
                  <w:hideMark/>
                </w:tcPr>
                <w:p w14:paraId="4CD41F98" w14:textId="77777777" w:rsidR="001772F9" w:rsidRPr="00BD5908" w:rsidRDefault="001772F9" w:rsidP="00C84460">
                  <w:pPr>
                    <w:jc w:val="center"/>
                    <w:rPr>
                      <w:color w:val="000000"/>
                    </w:rPr>
                  </w:pPr>
                  <w:r w:rsidRPr="00BD5908">
                    <w:rPr>
                      <w:color w:val="000000"/>
                    </w:rPr>
                    <w:t>Safety</w:t>
                  </w:r>
                </w:p>
              </w:tc>
              <w:tc>
                <w:tcPr>
                  <w:tcW w:w="1369" w:type="dxa"/>
                  <w:shd w:val="clear" w:color="auto" w:fill="auto"/>
                  <w:vAlign w:val="center"/>
                  <w:hideMark/>
                </w:tcPr>
                <w:p w14:paraId="00CCF106" w14:textId="77777777" w:rsidR="001772F9" w:rsidRPr="00BD5908" w:rsidRDefault="001772F9" w:rsidP="00C84460">
                  <w:pPr>
                    <w:jc w:val="center"/>
                    <w:rPr>
                      <w:color w:val="000000"/>
                    </w:rPr>
                  </w:pPr>
                  <w:r w:rsidRPr="00BD5908">
                    <w:rPr>
                      <w:color w:val="000000"/>
                    </w:rPr>
                    <w:t>Drawing</w:t>
                  </w:r>
                </w:p>
              </w:tc>
              <w:tc>
                <w:tcPr>
                  <w:tcW w:w="646" w:type="dxa"/>
                  <w:shd w:val="clear" w:color="auto" w:fill="auto"/>
                  <w:vAlign w:val="center"/>
                  <w:hideMark/>
                </w:tcPr>
                <w:p w14:paraId="51472EBF" w14:textId="77777777" w:rsidR="001772F9" w:rsidRPr="00BD5908" w:rsidRDefault="001772F9" w:rsidP="00C84460">
                  <w:pPr>
                    <w:jc w:val="center"/>
                  </w:pPr>
                  <w:r w:rsidRPr="00BD5908">
                    <w:t>DE</w:t>
                  </w:r>
                </w:p>
              </w:tc>
              <w:tc>
                <w:tcPr>
                  <w:tcW w:w="3012" w:type="dxa"/>
                  <w:shd w:val="clear" w:color="auto" w:fill="auto"/>
                  <w:vAlign w:val="bottom"/>
                  <w:hideMark/>
                </w:tcPr>
                <w:p w14:paraId="32D93EBD" w14:textId="77777777" w:rsidR="001772F9" w:rsidRPr="00BD5908" w:rsidRDefault="001772F9" w:rsidP="00C84460">
                  <w:pPr>
                    <w:rPr>
                      <w:color w:val="000000"/>
                    </w:rPr>
                  </w:pPr>
                  <w:r w:rsidRPr="00BD5908">
                    <w:rPr>
                      <w:color w:val="000000"/>
                    </w:rPr>
                    <w:t> </w:t>
                  </w:r>
                </w:p>
              </w:tc>
            </w:tr>
            <w:tr w:rsidR="001772F9" w:rsidRPr="00BD5908" w14:paraId="2920914A" w14:textId="77777777" w:rsidTr="00C84460">
              <w:trPr>
                <w:trHeight w:val="600"/>
                <w:jc w:val="center"/>
              </w:trPr>
              <w:tc>
                <w:tcPr>
                  <w:tcW w:w="604" w:type="dxa"/>
                  <w:shd w:val="clear" w:color="auto" w:fill="auto"/>
                  <w:vAlign w:val="center"/>
                  <w:hideMark/>
                </w:tcPr>
                <w:p w14:paraId="2525DEFF" w14:textId="77777777" w:rsidR="001772F9" w:rsidRPr="00BD5908" w:rsidRDefault="001772F9" w:rsidP="00C84460">
                  <w:pPr>
                    <w:jc w:val="center"/>
                  </w:pPr>
                  <w:r w:rsidRPr="00BD5908">
                    <w:t>153</w:t>
                  </w:r>
                </w:p>
              </w:tc>
              <w:tc>
                <w:tcPr>
                  <w:tcW w:w="2528" w:type="dxa"/>
                  <w:shd w:val="clear" w:color="auto" w:fill="auto"/>
                  <w:vAlign w:val="center"/>
                  <w:hideMark/>
                </w:tcPr>
                <w:p w14:paraId="38E89AFA" w14:textId="77777777" w:rsidR="001772F9" w:rsidRPr="00BD5908" w:rsidRDefault="001772F9" w:rsidP="00C84460">
                  <w:r w:rsidRPr="00BD5908">
                    <w:t>Project execution plan - detailed design (including CAE)</w:t>
                  </w:r>
                </w:p>
              </w:tc>
              <w:tc>
                <w:tcPr>
                  <w:tcW w:w="2075" w:type="dxa"/>
                  <w:shd w:val="clear" w:color="auto" w:fill="auto"/>
                  <w:vAlign w:val="center"/>
                  <w:hideMark/>
                </w:tcPr>
                <w:p w14:paraId="4E8E4774" w14:textId="77777777" w:rsidR="001772F9" w:rsidRPr="00BD5908" w:rsidRDefault="001772F9" w:rsidP="00C84460">
                  <w:pPr>
                    <w:jc w:val="center"/>
                  </w:pPr>
                  <w:r w:rsidRPr="00BD5908">
                    <w:t>Coordination</w:t>
                  </w:r>
                </w:p>
              </w:tc>
              <w:tc>
                <w:tcPr>
                  <w:tcW w:w="1369" w:type="dxa"/>
                  <w:shd w:val="clear" w:color="auto" w:fill="auto"/>
                  <w:vAlign w:val="center"/>
                  <w:hideMark/>
                </w:tcPr>
                <w:p w14:paraId="435816CA" w14:textId="77777777" w:rsidR="001772F9" w:rsidRPr="00BD5908" w:rsidRDefault="001772F9" w:rsidP="00C84460">
                  <w:pPr>
                    <w:jc w:val="center"/>
                  </w:pPr>
                  <w:r w:rsidRPr="00BD5908">
                    <w:t>Report</w:t>
                  </w:r>
                </w:p>
              </w:tc>
              <w:tc>
                <w:tcPr>
                  <w:tcW w:w="646" w:type="dxa"/>
                  <w:shd w:val="clear" w:color="auto" w:fill="auto"/>
                  <w:vAlign w:val="center"/>
                  <w:hideMark/>
                </w:tcPr>
                <w:p w14:paraId="256F2192" w14:textId="77777777" w:rsidR="001772F9" w:rsidRPr="00BD5908" w:rsidRDefault="001772F9" w:rsidP="00C84460">
                  <w:pPr>
                    <w:jc w:val="center"/>
                  </w:pPr>
                  <w:r w:rsidRPr="00BD5908">
                    <w:t>RL</w:t>
                  </w:r>
                </w:p>
              </w:tc>
              <w:tc>
                <w:tcPr>
                  <w:tcW w:w="3012" w:type="dxa"/>
                  <w:shd w:val="clear" w:color="auto" w:fill="auto"/>
                  <w:vAlign w:val="center"/>
                  <w:hideMark/>
                </w:tcPr>
                <w:p w14:paraId="33679DE1" w14:textId="77777777" w:rsidR="001772F9" w:rsidRPr="00BD5908" w:rsidRDefault="001772F9" w:rsidP="00C84460">
                  <w:r w:rsidRPr="00BD5908">
                    <w:t> </w:t>
                  </w:r>
                </w:p>
              </w:tc>
            </w:tr>
            <w:tr w:rsidR="001772F9" w:rsidRPr="00BD5908" w14:paraId="53CE0E81" w14:textId="77777777" w:rsidTr="00C84460">
              <w:trPr>
                <w:trHeight w:val="900"/>
                <w:jc w:val="center"/>
              </w:trPr>
              <w:tc>
                <w:tcPr>
                  <w:tcW w:w="604" w:type="dxa"/>
                  <w:shd w:val="clear" w:color="auto" w:fill="auto"/>
                  <w:vAlign w:val="center"/>
                  <w:hideMark/>
                </w:tcPr>
                <w:p w14:paraId="61728179" w14:textId="77777777" w:rsidR="001772F9" w:rsidRPr="00BD5908" w:rsidRDefault="001772F9" w:rsidP="00C84460">
                  <w:pPr>
                    <w:jc w:val="center"/>
                  </w:pPr>
                  <w:r w:rsidRPr="00BD5908">
                    <w:t>154</w:t>
                  </w:r>
                </w:p>
              </w:tc>
              <w:tc>
                <w:tcPr>
                  <w:tcW w:w="2528" w:type="dxa"/>
                  <w:shd w:val="clear" w:color="auto" w:fill="auto"/>
                  <w:vAlign w:val="center"/>
                  <w:hideMark/>
                </w:tcPr>
                <w:p w14:paraId="00DDE4A4" w14:textId="77777777" w:rsidR="001772F9" w:rsidRPr="00BD5908" w:rsidRDefault="001772F9" w:rsidP="00C84460">
                  <w:r w:rsidRPr="00BD5908">
                    <w:t>Procedure for issuance of technical documents</w:t>
                  </w:r>
                </w:p>
              </w:tc>
              <w:tc>
                <w:tcPr>
                  <w:tcW w:w="2075" w:type="dxa"/>
                  <w:shd w:val="clear" w:color="auto" w:fill="auto"/>
                  <w:vAlign w:val="center"/>
                  <w:hideMark/>
                </w:tcPr>
                <w:p w14:paraId="5B990759" w14:textId="77777777" w:rsidR="001772F9" w:rsidRPr="00BD5908" w:rsidRDefault="001772F9" w:rsidP="00C84460">
                  <w:pPr>
                    <w:jc w:val="center"/>
                  </w:pPr>
                  <w:r w:rsidRPr="00BD5908">
                    <w:t>Coordination</w:t>
                  </w:r>
                </w:p>
              </w:tc>
              <w:tc>
                <w:tcPr>
                  <w:tcW w:w="1369" w:type="dxa"/>
                  <w:shd w:val="clear" w:color="auto" w:fill="auto"/>
                  <w:vAlign w:val="center"/>
                  <w:hideMark/>
                </w:tcPr>
                <w:p w14:paraId="18BBBBC6" w14:textId="77777777" w:rsidR="001772F9" w:rsidRPr="00BD5908" w:rsidRDefault="001772F9" w:rsidP="00C84460">
                  <w:pPr>
                    <w:jc w:val="center"/>
                  </w:pPr>
                  <w:r w:rsidRPr="00BD5908">
                    <w:t>Report</w:t>
                  </w:r>
                </w:p>
              </w:tc>
              <w:tc>
                <w:tcPr>
                  <w:tcW w:w="646" w:type="dxa"/>
                  <w:shd w:val="clear" w:color="auto" w:fill="auto"/>
                  <w:vAlign w:val="center"/>
                  <w:hideMark/>
                </w:tcPr>
                <w:p w14:paraId="751F6315" w14:textId="77777777" w:rsidR="001772F9" w:rsidRPr="00BD5908" w:rsidRDefault="001772F9" w:rsidP="00C84460">
                  <w:pPr>
                    <w:jc w:val="center"/>
                  </w:pPr>
                  <w:r w:rsidRPr="00BD5908">
                    <w:t>RL</w:t>
                  </w:r>
                </w:p>
              </w:tc>
              <w:tc>
                <w:tcPr>
                  <w:tcW w:w="3012" w:type="dxa"/>
                  <w:shd w:val="clear" w:color="auto" w:fill="auto"/>
                  <w:vAlign w:val="center"/>
                  <w:hideMark/>
                </w:tcPr>
                <w:p w14:paraId="502919C2" w14:textId="77777777" w:rsidR="001772F9" w:rsidRPr="00BD5908" w:rsidRDefault="001772F9" w:rsidP="00C84460">
                  <w:r w:rsidRPr="00BD5908">
                    <w:t xml:space="preserve">Rules of </w:t>
                  </w:r>
                  <w:proofErr w:type="spellStart"/>
                  <w:r w:rsidRPr="00BD5908">
                    <w:t>codificafication</w:t>
                  </w:r>
                  <w:proofErr w:type="spellEnd"/>
                  <w:r w:rsidRPr="00BD5908">
                    <w:t xml:space="preserve"> of technical documents, documents submission, technical queries, vendor document verification, and etc.</w:t>
                  </w:r>
                </w:p>
              </w:tc>
            </w:tr>
            <w:tr w:rsidR="001772F9" w:rsidRPr="00BD5908" w14:paraId="08852A98" w14:textId="77777777" w:rsidTr="00C84460">
              <w:trPr>
                <w:trHeight w:val="300"/>
                <w:jc w:val="center"/>
              </w:trPr>
              <w:tc>
                <w:tcPr>
                  <w:tcW w:w="604" w:type="dxa"/>
                  <w:shd w:val="clear" w:color="auto" w:fill="auto"/>
                  <w:vAlign w:val="center"/>
                  <w:hideMark/>
                </w:tcPr>
                <w:p w14:paraId="230F3B57" w14:textId="77777777" w:rsidR="001772F9" w:rsidRPr="00BD5908" w:rsidRDefault="001772F9" w:rsidP="00C84460">
                  <w:pPr>
                    <w:jc w:val="center"/>
                  </w:pPr>
                  <w:r w:rsidRPr="00BD5908">
                    <w:t>155</w:t>
                  </w:r>
                </w:p>
              </w:tc>
              <w:tc>
                <w:tcPr>
                  <w:tcW w:w="2528" w:type="dxa"/>
                  <w:shd w:val="clear" w:color="auto" w:fill="auto"/>
                  <w:vAlign w:val="center"/>
                  <w:hideMark/>
                </w:tcPr>
                <w:p w14:paraId="1A642F3B" w14:textId="77777777" w:rsidR="001772F9" w:rsidRPr="00BD5908" w:rsidRDefault="001772F9" w:rsidP="00C84460">
                  <w:r w:rsidRPr="00BD5908">
                    <w:t>Master Document List</w:t>
                  </w:r>
                </w:p>
              </w:tc>
              <w:tc>
                <w:tcPr>
                  <w:tcW w:w="2075" w:type="dxa"/>
                  <w:shd w:val="clear" w:color="auto" w:fill="auto"/>
                  <w:vAlign w:val="center"/>
                  <w:hideMark/>
                </w:tcPr>
                <w:p w14:paraId="1074ADDF" w14:textId="77777777" w:rsidR="001772F9" w:rsidRPr="00BD5908" w:rsidRDefault="001772F9" w:rsidP="00C84460">
                  <w:pPr>
                    <w:jc w:val="center"/>
                  </w:pPr>
                  <w:r w:rsidRPr="00BD5908">
                    <w:t>Coordination</w:t>
                  </w:r>
                </w:p>
              </w:tc>
              <w:tc>
                <w:tcPr>
                  <w:tcW w:w="1369" w:type="dxa"/>
                  <w:shd w:val="clear" w:color="auto" w:fill="auto"/>
                  <w:vAlign w:val="center"/>
                  <w:hideMark/>
                </w:tcPr>
                <w:p w14:paraId="673F09C5" w14:textId="77777777" w:rsidR="001772F9" w:rsidRPr="00BD5908" w:rsidRDefault="001772F9" w:rsidP="00C84460">
                  <w:pPr>
                    <w:jc w:val="center"/>
                  </w:pPr>
                  <w:r w:rsidRPr="00BD5908">
                    <w:t>List</w:t>
                  </w:r>
                </w:p>
              </w:tc>
              <w:tc>
                <w:tcPr>
                  <w:tcW w:w="646" w:type="dxa"/>
                  <w:shd w:val="clear" w:color="auto" w:fill="auto"/>
                  <w:vAlign w:val="center"/>
                  <w:hideMark/>
                </w:tcPr>
                <w:p w14:paraId="7866A886" w14:textId="77777777" w:rsidR="001772F9" w:rsidRPr="00BD5908" w:rsidRDefault="001772F9" w:rsidP="00C84460">
                  <w:pPr>
                    <w:jc w:val="center"/>
                  </w:pPr>
                  <w:r w:rsidRPr="00BD5908">
                    <w:t>LI</w:t>
                  </w:r>
                </w:p>
              </w:tc>
              <w:tc>
                <w:tcPr>
                  <w:tcW w:w="3012" w:type="dxa"/>
                  <w:shd w:val="clear" w:color="auto" w:fill="auto"/>
                  <w:vAlign w:val="center"/>
                  <w:hideMark/>
                </w:tcPr>
                <w:p w14:paraId="155C1458" w14:textId="77777777" w:rsidR="001772F9" w:rsidRPr="00BD5908" w:rsidRDefault="001772F9" w:rsidP="00C84460">
                  <w:r w:rsidRPr="00BD5908">
                    <w:t>As defined in the Exhibit III - Directives for Engineering Execution</w:t>
                  </w:r>
                </w:p>
              </w:tc>
            </w:tr>
            <w:tr w:rsidR="001772F9" w:rsidRPr="00BD5908" w14:paraId="52C8A1AD" w14:textId="77777777" w:rsidTr="00C84460">
              <w:trPr>
                <w:trHeight w:val="600"/>
                <w:jc w:val="center"/>
              </w:trPr>
              <w:tc>
                <w:tcPr>
                  <w:tcW w:w="604" w:type="dxa"/>
                  <w:shd w:val="clear" w:color="auto" w:fill="auto"/>
                  <w:vAlign w:val="center"/>
                  <w:hideMark/>
                </w:tcPr>
                <w:p w14:paraId="77BFCCA7" w14:textId="77777777" w:rsidR="001772F9" w:rsidRPr="00BD5908" w:rsidRDefault="001772F9" w:rsidP="00C84460">
                  <w:pPr>
                    <w:jc w:val="center"/>
                  </w:pPr>
                  <w:r w:rsidRPr="00BD5908">
                    <w:t>156</w:t>
                  </w:r>
                </w:p>
              </w:tc>
              <w:tc>
                <w:tcPr>
                  <w:tcW w:w="2528" w:type="dxa"/>
                  <w:shd w:val="clear" w:color="auto" w:fill="auto"/>
                  <w:vAlign w:val="center"/>
                  <w:hideMark/>
                </w:tcPr>
                <w:p w14:paraId="141B0ECB" w14:textId="77777777" w:rsidR="001772F9" w:rsidRPr="00BD5908" w:rsidRDefault="001772F9" w:rsidP="00C84460">
                  <w:r w:rsidRPr="00BD5908">
                    <w:t>Biofouling Cleaning reports with cleaning method description</w:t>
                  </w:r>
                </w:p>
              </w:tc>
              <w:tc>
                <w:tcPr>
                  <w:tcW w:w="2075" w:type="dxa"/>
                  <w:shd w:val="clear" w:color="auto" w:fill="auto"/>
                  <w:vAlign w:val="center"/>
                  <w:hideMark/>
                </w:tcPr>
                <w:p w14:paraId="6D13396A" w14:textId="77777777" w:rsidR="001772F9" w:rsidRPr="00BD5908" w:rsidRDefault="001772F9" w:rsidP="00C84460">
                  <w:pPr>
                    <w:jc w:val="center"/>
                  </w:pPr>
                  <w:r w:rsidRPr="00BD5908">
                    <w:t>Coordination</w:t>
                  </w:r>
                </w:p>
              </w:tc>
              <w:tc>
                <w:tcPr>
                  <w:tcW w:w="1369" w:type="dxa"/>
                  <w:shd w:val="clear" w:color="auto" w:fill="auto"/>
                  <w:vAlign w:val="center"/>
                  <w:hideMark/>
                </w:tcPr>
                <w:p w14:paraId="158E9624" w14:textId="77777777" w:rsidR="001772F9" w:rsidRPr="00BD5908" w:rsidRDefault="001772F9" w:rsidP="00C84460">
                  <w:pPr>
                    <w:jc w:val="center"/>
                  </w:pPr>
                  <w:r w:rsidRPr="00BD5908">
                    <w:t>Report</w:t>
                  </w:r>
                </w:p>
              </w:tc>
              <w:tc>
                <w:tcPr>
                  <w:tcW w:w="646" w:type="dxa"/>
                  <w:shd w:val="clear" w:color="auto" w:fill="auto"/>
                  <w:vAlign w:val="center"/>
                  <w:hideMark/>
                </w:tcPr>
                <w:p w14:paraId="1A2295A8" w14:textId="77777777" w:rsidR="001772F9" w:rsidRPr="00BD5908" w:rsidRDefault="001772F9" w:rsidP="00C84460">
                  <w:pPr>
                    <w:jc w:val="center"/>
                  </w:pPr>
                  <w:r w:rsidRPr="00BD5908">
                    <w:t>RL</w:t>
                  </w:r>
                </w:p>
              </w:tc>
              <w:tc>
                <w:tcPr>
                  <w:tcW w:w="3012" w:type="dxa"/>
                  <w:shd w:val="clear" w:color="auto" w:fill="auto"/>
                  <w:vAlign w:val="center"/>
                  <w:hideMark/>
                </w:tcPr>
                <w:p w14:paraId="3BD418CF" w14:textId="77777777" w:rsidR="001772F9" w:rsidRPr="00BD5908" w:rsidRDefault="001772F9" w:rsidP="00C84460">
                  <w:r w:rsidRPr="00BD5908">
                    <w:t> </w:t>
                  </w:r>
                </w:p>
              </w:tc>
            </w:tr>
            <w:tr w:rsidR="001772F9" w:rsidRPr="00BD5908" w14:paraId="44E903A4" w14:textId="77777777" w:rsidTr="00C84460">
              <w:trPr>
                <w:trHeight w:val="300"/>
                <w:jc w:val="center"/>
              </w:trPr>
              <w:tc>
                <w:tcPr>
                  <w:tcW w:w="604" w:type="dxa"/>
                  <w:shd w:val="clear" w:color="auto" w:fill="auto"/>
                  <w:vAlign w:val="center"/>
                  <w:hideMark/>
                </w:tcPr>
                <w:p w14:paraId="75EF59F0" w14:textId="77777777" w:rsidR="001772F9" w:rsidRPr="00BD5908" w:rsidRDefault="001772F9" w:rsidP="00C84460">
                  <w:pPr>
                    <w:jc w:val="center"/>
                  </w:pPr>
                  <w:r w:rsidRPr="00BD5908">
                    <w:t>157</w:t>
                  </w:r>
                </w:p>
              </w:tc>
              <w:tc>
                <w:tcPr>
                  <w:tcW w:w="2528" w:type="dxa"/>
                  <w:shd w:val="clear" w:color="auto" w:fill="auto"/>
                  <w:vAlign w:val="center"/>
                  <w:hideMark/>
                </w:tcPr>
                <w:p w14:paraId="7A5A4232" w14:textId="77777777" w:rsidR="001772F9" w:rsidRPr="00BD5908" w:rsidRDefault="001772F9" w:rsidP="00C84460">
                  <w:r w:rsidRPr="00BD5908">
                    <w:t>Planned gas consumption</w:t>
                  </w:r>
                </w:p>
              </w:tc>
              <w:tc>
                <w:tcPr>
                  <w:tcW w:w="2075" w:type="dxa"/>
                  <w:shd w:val="clear" w:color="auto" w:fill="auto"/>
                  <w:vAlign w:val="center"/>
                  <w:hideMark/>
                </w:tcPr>
                <w:p w14:paraId="73AA7BA9" w14:textId="77777777" w:rsidR="001772F9" w:rsidRPr="00BD5908" w:rsidRDefault="001772F9" w:rsidP="00C84460">
                  <w:pPr>
                    <w:jc w:val="center"/>
                  </w:pPr>
                  <w:r w:rsidRPr="00BD5908">
                    <w:t>Coordination</w:t>
                  </w:r>
                </w:p>
              </w:tc>
              <w:tc>
                <w:tcPr>
                  <w:tcW w:w="1369" w:type="dxa"/>
                  <w:shd w:val="clear" w:color="auto" w:fill="auto"/>
                  <w:vAlign w:val="center"/>
                  <w:hideMark/>
                </w:tcPr>
                <w:p w14:paraId="6E56FA34"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19C987D1"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636C1831" w14:textId="77777777" w:rsidR="001772F9" w:rsidRPr="00BD5908" w:rsidRDefault="001772F9" w:rsidP="00C84460">
                  <w:r w:rsidRPr="00BD5908">
                    <w:t> </w:t>
                  </w:r>
                </w:p>
              </w:tc>
            </w:tr>
            <w:tr w:rsidR="001772F9" w:rsidRPr="00BD5908" w14:paraId="3567380C" w14:textId="77777777" w:rsidTr="00C84460">
              <w:trPr>
                <w:trHeight w:val="300"/>
                <w:jc w:val="center"/>
              </w:trPr>
              <w:tc>
                <w:tcPr>
                  <w:tcW w:w="604" w:type="dxa"/>
                  <w:shd w:val="clear" w:color="auto" w:fill="auto"/>
                  <w:vAlign w:val="center"/>
                  <w:hideMark/>
                </w:tcPr>
                <w:p w14:paraId="3A3D7D60" w14:textId="77777777" w:rsidR="001772F9" w:rsidRPr="00BD5908" w:rsidRDefault="001772F9" w:rsidP="00C84460">
                  <w:pPr>
                    <w:jc w:val="center"/>
                  </w:pPr>
                  <w:r w:rsidRPr="00BD5908">
                    <w:t>158</w:t>
                  </w:r>
                </w:p>
              </w:tc>
              <w:tc>
                <w:tcPr>
                  <w:tcW w:w="2528" w:type="dxa"/>
                  <w:shd w:val="clear" w:color="auto" w:fill="auto"/>
                  <w:vAlign w:val="bottom"/>
                  <w:hideMark/>
                </w:tcPr>
                <w:p w14:paraId="63FF9AB3" w14:textId="77777777" w:rsidR="001772F9" w:rsidRPr="00BD5908" w:rsidRDefault="001772F9" w:rsidP="00C84460">
                  <w:pPr>
                    <w:rPr>
                      <w:color w:val="000000"/>
                    </w:rPr>
                  </w:pPr>
                  <w:r w:rsidRPr="00BD5908">
                    <w:rPr>
                      <w:color w:val="000000"/>
                    </w:rPr>
                    <w:t>Ship Maintenance Manual</w:t>
                  </w:r>
                </w:p>
              </w:tc>
              <w:tc>
                <w:tcPr>
                  <w:tcW w:w="2075" w:type="dxa"/>
                  <w:shd w:val="clear" w:color="auto" w:fill="auto"/>
                  <w:vAlign w:val="center"/>
                  <w:hideMark/>
                </w:tcPr>
                <w:p w14:paraId="5FDEA229" w14:textId="77777777" w:rsidR="001772F9" w:rsidRPr="00BD5908" w:rsidRDefault="001772F9" w:rsidP="00C84460">
                  <w:pPr>
                    <w:jc w:val="center"/>
                  </w:pPr>
                  <w:r w:rsidRPr="00BD5908">
                    <w:t>Coordination</w:t>
                  </w:r>
                </w:p>
              </w:tc>
              <w:tc>
                <w:tcPr>
                  <w:tcW w:w="1369" w:type="dxa"/>
                  <w:shd w:val="clear" w:color="auto" w:fill="auto"/>
                  <w:vAlign w:val="center"/>
                  <w:hideMark/>
                </w:tcPr>
                <w:p w14:paraId="7AFFF6A0" w14:textId="77777777" w:rsidR="001772F9" w:rsidRPr="00BD5908" w:rsidRDefault="001772F9" w:rsidP="00C84460">
                  <w:pPr>
                    <w:jc w:val="center"/>
                    <w:rPr>
                      <w:color w:val="000000"/>
                    </w:rPr>
                  </w:pPr>
                  <w:r w:rsidRPr="00BD5908">
                    <w:rPr>
                      <w:color w:val="000000"/>
                    </w:rPr>
                    <w:t>Manual</w:t>
                  </w:r>
                </w:p>
              </w:tc>
              <w:tc>
                <w:tcPr>
                  <w:tcW w:w="646" w:type="dxa"/>
                  <w:shd w:val="clear" w:color="auto" w:fill="auto"/>
                  <w:vAlign w:val="center"/>
                  <w:hideMark/>
                </w:tcPr>
                <w:p w14:paraId="48A5625E" w14:textId="77777777" w:rsidR="001772F9" w:rsidRPr="00BD5908" w:rsidRDefault="001772F9" w:rsidP="00C84460">
                  <w:pPr>
                    <w:jc w:val="center"/>
                  </w:pPr>
                  <w:r w:rsidRPr="00BD5908">
                    <w:t>MA</w:t>
                  </w:r>
                </w:p>
              </w:tc>
              <w:tc>
                <w:tcPr>
                  <w:tcW w:w="3012" w:type="dxa"/>
                  <w:shd w:val="clear" w:color="auto" w:fill="auto"/>
                  <w:vAlign w:val="bottom"/>
                  <w:hideMark/>
                </w:tcPr>
                <w:p w14:paraId="0BBB8EF0" w14:textId="77777777" w:rsidR="001772F9" w:rsidRPr="00BD5908" w:rsidRDefault="001772F9" w:rsidP="00C84460">
                  <w:pPr>
                    <w:rPr>
                      <w:color w:val="000000"/>
                    </w:rPr>
                  </w:pPr>
                  <w:r w:rsidRPr="00BD5908">
                    <w:rPr>
                      <w:color w:val="000000"/>
                    </w:rPr>
                    <w:t> </w:t>
                  </w:r>
                </w:p>
              </w:tc>
            </w:tr>
            <w:tr w:rsidR="001772F9" w:rsidRPr="00BD5908" w14:paraId="6F524331" w14:textId="77777777" w:rsidTr="00C84460">
              <w:trPr>
                <w:trHeight w:val="300"/>
                <w:jc w:val="center"/>
              </w:trPr>
              <w:tc>
                <w:tcPr>
                  <w:tcW w:w="604" w:type="dxa"/>
                  <w:shd w:val="clear" w:color="auto" w:fill="auto"/>
                  <w:vAlign w:val="center"/>
                  <w:hideMark/>
                </w:tcPr>
                <w:p w14:paraId="53DDFA4D" w14:textId="77777777" w:rsidR="001772F9" w:rsidRPr="00BD5908" w:rsidRDefault="001772F9" w:rsidP="00C84460">
                  <w:pPr>
                    <w:jc w:val="center"/>
                  </w:pPr>
                  <w:r w:rsidRPr="00BD5908">
                    <w:t>159</w:t>
                  </w:r>
                </w:p>
              </w:tc>
              <w:tc>
                <w:tcPr>
                  <w:tcW w:w="2528" w:type="dxa"/>
                  <w:shd w:val="clear" w:color="auto" w:fill="auto"/>
                  <w:vAlign w:val="bottom"/>
                  <w:hideMark/>
                </w:tcPr>
                <w:p w14:paraId="05D842EE" w14:textId="77777777" w:rsidR="001772F9" w:rsidRPr="00BD5908" w:rsidRDefault="001772F9" w:rsidP="00C84460">
                  <w:pPr>
                    <w:rPr>
                      <w:color w:val="000000"/>
                    </w:rPr>
                  </w:pPr>
                  <w:r w:rsidRPr="00BD5908">
                    <w:rPr>
                      <w:color w:val="000000"/>
                    </w:rPr>
                    <w:t>Plant Maintenance Manual</w:t>
                  </w:r>
                </w:p>
              </w:tc>
              <w:tc>
                <w:tcPr>
                  <w:tcW w:w="2075" w:type="dxa"/>
                  <w:shd w:val="clear" w:color="auto" w:fill="auto"/>
                  <w:vAlign w:val="center"/>
                  <w:hideMark/>
                </w:tcPr>
                <w:p w14:paraId="548C479A" w14:textId="77777777" w:rsidR="001772F9" w:rsidRPr="00BD5908" w:rsidRDefault="001772F9" w:rsidP="00C84460">
                  <w:pPr>
                    <w:jc w:val="center"/>
                  </w:pPr>
                  <w:r w:rsidRPr="00BD5908">
                    <w:t>Coordination</w:t>
                  </w:r>
                </w:p>
              </w:tc>
              <w:tc>
                <w:tcPr>
                  <w:tcW w:w="1369" w:type="dxa"/>
                  <w:shd w:val="clear" w:color="auto" w:fill="auto"/>
                  <w:vAlign w:val="center"/>
                  <w:hideMark/>
                </w:tcPr>
                <w:p w14:paraId="24A3C00E" w14:textId="77777777" w:rsidR="001772F9" w:rsidRPr="00BD5908" w:rsidRDefault="001772F9" w:rsidP="00C84460">
                  <w:pPr>
                    <w:jc w:val="center"/>
                    <w:rPr>
                      <w:color w:val="000000"/>
                    </w:rPr>
                  </w:pPr>
                  <w:r w:rsidRPr="00BD5908">
                    <w:rPr>
                      <w:color w:val="000000"/>
                    </w:rPr>
                    <w:t>Manual</w:t>
                  </w:r>
                </w:p>
              </w:tc>
              <w:tc>
                <w:tcPr>
                  <w:tcW w:w="646" w:type="dxa"/>
                  <w:shd w:val="clear" w:color="auto" w:fill="auto"/>
                  <w:vAlign w:val="center"/>
                  <w:hideMark/>
                </w:tcPr>
                <w:p w14:paraId="390B9C26" w14:textId="77777777" w:rsidR="001772F9" w:rsidRPr="00BD5908" w:rsidRDefault="001772F9" w:rsidP="00C84460">
                  <w:pPr>
                    <w:jc w:val="center"/>
                  </w:pPr>
                  <w:r w:rsidRPr="00BD5908">
                    <w:t>MA</w:t>
                  </w:r>
                </w:p>
              </w:tc>
              <w:tc>
                <w:tcPr>
                  <w:tcW w:w="3012" w:type="dxa"/>
                  <w:shd w:val="clear" w:color="auto" w:fill="auto"/>
                  <w:vAlign w:val="bottom"/>
                  <w:hideMark/>
                </w:tcPr>
                <w:p w14:paraId="0D722717" w14:textId="77777777" w:rsidR="001772F9" w:rsidRPr="00BD5908" w:rsidRDefault="001772F9" w:rsidP="00C84460">
                  <w:pPr>
                    <w:rPr>
                      <w:color w:val="000000"/>
                    </w:rPr>
                  </w:pPr>
                  <w:r w:rsidRPr="00BD5908">
                    <w:rPr>
                      <w:color w:val="000000"/>
                    </w:rPr>
                    <w:t> </w:t>
                  </w:r>
                </w:p>
              </w:tc>
            </w:tr>
            <w:tr w:rsidR="001772F9" w:rsidRPr="00BD5908" w14:paraId="0CFD99F4" w14:textId="77777777" w:rsidTr="00C84460">
              <w:trPr>
                <w:trHeight w:val="2100"/>
                <w:jc w:val="center"/>
              </w:trPr>
              <w:tc>
                <w:tcPr>
                  <w:tcW w:w="604" w:type="dxa"/>
                  <w:shd w:val="clear" w:color="auto" w:fill="auto"/>
                  <w:vAlign w:val="center"/>
                  <w:hideMark/>
                </w:tcPr>
                <w:p w14:paraId="41E8A497" w14:textId="77777777" w:rsidR="001772F9" w:rsidRPr="00BD5908" w:rsidRDefault="001772F9" w:rsidP="00C84460">
                  <w:pPr>
                    <w:jc w:val="center"/>
                  </w:pPr>
                  <w:r w:rsidRPr="00BD5908">
                    <w:t>160</w:t>
                  </w:r>
                </w:p>
              </w:tc>
              <w:tc>
                <w:tcPr>
                  <w:tcW w:w="2528" w:type="dxa"/>
                  <w:shd w:val="clear" w:color="auto" w:fill="auto"/>
                  <w:vAlign w:val="center"/>
                  <w:hideMark/>
                </w:tcPr>
                <w:p w14:paraId="14FEFD04" w14:textId="77777777" w:rsidR="001772F9" w:rsidRPr="00BD5908" w:rsidRDefault="001772F9" w:rsidP="00C84460">
                  <w:r w:rsidRPr="00BD5908">
                    <w:t>Top Side Structural drawings</w:t>
                  </w:r>
                </w:p>
              </w:tc>
              <w:tc>
                <w:tcPr>
                  <w:tcW w:w="2075" w:type="dxa"/>
                  <w:shd w:val="clear" w:color="auto" w:fill="auto"/>
                  <w:vAlign w:val="center"/>
                  <w:hideMark/>
                </w:tcPr>
                <w:p w14:paraId="153D32DC" w14:textId="77777777" w:rsidR="001772F9" w:rsidRPr="00BD5908" w:rsidRDefault="001772F9" w:rsidP="00C84460">
                  <w:pPr>
                    <w:jc w:val="center"/>
                  </w:pPr>
                  <w:r w:rsidRPr="00BD5908">
                    <w:t>Structure</w:t>
                  </w:r>
                </w:p>
              </w:tc>
              <w:tc>
                <w:tcPr>
                  <w:tcW w:w="1369" w:type="dxa"/>
                  <w:shd w:val="clear" w:color="auto" w:fill="auto"/>
                  <w:vAlign w:val="center"/>
                  <w:hideMark/>
                </w:tcPr>
                <w:p w14:paraId="67D4E26F" w14:textId="77777777" w:rsidR="001772F9" w:rsidRPr="00BD5908" w:rsidRDefault="001772F9" w:rsidP="00C84460">
                  <w:pPr>
                    <w:jc w:val="center"/>
                  </w:pPr>
                  <w:r w:rsidRPr="00BD5908">
                    <w:t>Drawing</w:t>
                  </w:r>
                </w:p>
              </w:tc>
              <w:tc>
                <w:tcPr>
                  <w:tcW w:w="646" w:type="dxa"/>
                  <w:shd w:val="clear" w:color="auto" w:fill="auto"/>
                  <w:vAlign w:val="center"/>
                  <w:hideMark/>
                </w:tcPr>
                <w:p w14:paraId="6CFFA539" w14:textId="77777777" w:rsidR="001772F9" w:rsidRPr="00BD5908" w:rsidRDefault="001772F9" w:rsidP="00C84460">
                  <w:pPr>
                    <w:jc w:val="center"/>
                  </w:pPr>
                  <w:r w:rsidRPr="00BD5908">
                    <w:t>DE</w:t>
                  </w:r>
                </w:p>
              </w:tc>
              <w:tc>
                <w:tcPr>
                  <w:tcW w:w="3012" w:type="dxa"/>
                  <w:shd w:val="clear" w:color="auto" w:fill="auto"/>
                  <w:vAlign w:val="center"/>
                  <w:hideMark/>
                </w:tcPr>
                <w:p w14:paraId="267260F0" w14:textId="77777777" w:rsidR="001772F9" w:rsidRPr="00BD5908" w:rsidRDefault="001772F9" w:rsidP="00C84460">
                  <w:r w:rsidRPr="00BD5908">
                    <w:t>Per module and separated by:</w:t>
                  </w:r>
                  <w:r w:rsidRPr="00BD5908">
                    <w:br/>
                    <w:t>Primary Structure</w:t>
                  </w:r>
                  <w:r w:rsidRPr="00BD5908">
                    <w:br/>
                    <w:t>Equipment foundation</w:t>
                  </w:r>
                  <w:r w:rsidRPr="00BD5908">
                    <w:br/>
                    <w:t>Secondary Structure</w:t>
                  </w:r>
                  <w:r w:rsidRPr="00BD5908">
                    <w:br/>
                    <w:t>Tertiary structure (handrail)</w:t>
                  </w:r>
                  <w:r w:rsidRPr="00BD5908">
                    <w:br/>
                    <w:t>Ladder, Stair, Deck plate floor, Grating floor, drain pit &amp; drain box</w:t>
                  </w:r>
                </w:p>
              </w:tc>
            </w:tr>
            <w:tr w:rsidR="001772F9" w:rsidRPr="00BD5908" w14:paraId="0EA5A709" w14:textId="77777777" w:rsidTr="00C84460">
              <w:trPr>
                <w:trHeight w:val="300"/>
                <w:jc w:val="center"/>
              </w:trPr>
              <w:tc>
                <w:tcPr>
                  <w:tcW w:w="604" w:type="dxa"/>
                  <w:shd w:val="clear" w:color="auto" w:fill="auto"/>
                  <w:vAlign w:val="center"/>
                  <w:hideMark/>
                </w:tcPr>
                <w:p w14:paraId="7807D30B" w14:textId="77777777" w:rsidR="001772F9" w:rsidRPr="00BD5908" w:rsidRDefault="001772F9" w:rsidP="00C84460">
                  <w:pPr>
                    <w:jc w:val="center"/>
                  </w:pPr>
                  <w:r w:rsidRPr="00BD5908">
                    <w:t>161</w:t>
                  </w:r>
                </w:p>
              </w:tc>
              <w:tc>
                <w:tcPr>
                  <w:tcW w:w="2528" w:type="dxa"/>
                  <w:shd w:val="clear" w:color="auto" w:fill="auto"/>
                  <w:vAlign w:val="center"/>
                  <w:hideMark/>
                </w:tcPr>
                <w:p w14:paraId="5F38500B" w14:textId="77777777" w:rsidR="001772F9" w:rsidRPr="00BD5908" w:rsidRDefault="001772F9" w:rsidP="00C84460">
                  <w:r w:rsidRPr="00BD5908">
                    <w:t>Hull Structural drawings</w:t>
                  </w:r>
                </w:p>
              </w:tc>
              <w:tc>
                <w:tcPr>
                  <w:tcW w:w="2075" w:type="dxa"/>
                  <w:shd w:val="clear" w:color="auto" w:fill="auto"/>
                  <w:vAlign w:val="center"/>
                  <w:hideMark/>
                </w:tcPr>
                <w:p w14:paraId="0E63AA5D" w14:textId="77777777" w:rsidR="001772F9" w:rsidRPr="00BD5908" w:rsidRDefault="001772F9" w:rsidP="00C84460">
                  <w:pPr>
                    <w:jc w:val="center"/>
                  </w:pPr>
                  <w:r w:rsidRPr="00BD5908">
                    <w:t>Structure</w:t>
                  </w:r>
                </w:p>
              </w:tc>
              <w:tc>
                <w:tcPr>
                  <w:tcW w:w="1369" w:type="dxa"/>
                  <w:shd w:val="clear" w:color="auto" w:fill="auto"/>
                  <w:vAlign w:val="center"/>
                  <w:hideMark/>
                </w:tcPr>
                <w:p w14:paraId="208B68A3" w14:textId="77777777" w:rsidR="001772F9" w:rsidRPr="00BD5908" w:rsidRDefault="001772F9" w:rsidP="00C84460">
                  <w:pPr>
                    <w:jc w:val="center"/>
                  </w:pPr>
                  <w:r w:rsidRPr="00BD5908">
                    <w:t>Drawing</w:t>
                  </w:r>
                </w:p>
              </w:tc>
              <w:tc>
                <w:tcPr>
                  <w:tcW w:w="646" w:type="dxa"/>
                  <w:shd w:val="clear" w:color="auto" w:fill="auto"/>
                  <w:vAlign w:val="center"/>
                  <w:hideMark/>
                </w:tcPr>
                <w:p w14:paraId="1F39E732" w14:textId="77777777" w:rsidR="001772F9" w:rsidRPr="00BD5908" w:rsidRDefault="001772F9" w:rsidP="00C84460">
                  <w:pPr>
                    <w:jc w:val="center"/>
                  </w:pPr>
                  <w:r w:rsidRPr="00BD5908">
                    <w:t>DE</w:t>
                  </w:r>
                </w:p>
              </w:tc>
              <w:tc>
                <w:tcPr>
                  <w:tcW w:w="3012" w:type="dxa"/>
                  <w:shd w:val="clear" w:color="auto" w:fill="auto"/>
                  <w:vAlign w:val="center"/>
                  <w:hideMark/>
                </w:tcPr>
                <w:p w14:paraId="0B672290" w14:textId="77777777" w:rsidR="001772F9" w:rsidRPr="00BD5908" w:rsidRDefault="001772F9" w:rsidP="00C84460">
                  <w:r w:rsidRPr="00BD5908">
                    <w:t>All hull structural drawings</w:t>
                  </w:r>
                </w:p>
              </w:tc>
            </w:tr>
            <w:tr w:rsidR="001772F9" w:rsidRPr="00BD5908" w14:paraId="7655B1FF" w14:textId="77777777" w:rsidTr="00C84460">
              <w:trPr>
                <w:trHeight w:val="3000"/>
                <w:jc w:val="center"/>
              </w:trPr>
              <w:tc>
                <w:tcPr>
                  <w:tcW w:w="604" w:type="dxa"/>
                  <w:shd w:val="clear" w:color="auto" w:fill="auto"/>
                  <w:vAlign w:val="center"/>
                  <w:hideMark/>
                </w:tcPr>
                <w:p w14:paraId="0405CB01" w14:textId="77777777" w:rsidR="001772F9" w:rsidRPr="00BD5908" w:rsidRDefault="001772F9" w:rsidP="00C84460">
                  <w:pPr>
                    <w:jc w:val="center"/>
                  </w:pPr>
                  <w:r w:rsidRPr="00BD5908">
                    <w:lastRenderedPageBreak/>
                    <w:t>162</w:t>
                  </w:r>
                </w:p>
              </w:tc>
              <w:tc>
                <w:tcPr>
                  <w:tcW w:w="2528" w:type="dxa"/>
                  <w:shd w:val="clear" w:color="auto" w:fill="auto"/>
                  <w:vAlign w:val="center"/>
                  <w:hideMark/>
                </w:tcPr>
                <w:p w14:paraId="6D49AAD2" w14:textId="77777777" w:rsidR="001772F9" w:rsidRPr="00BD5908" w:rsidRDefault="001772F9" w:rsidP="00C84460">
                  <w:r w:rsidRPr="00BD5908">
                    <w:t>Topside Structural Calculation Reports</w:t>
                  </w:r>
                </w:p>
              </w:tc>
              <w:tc>
                <w:tcPr>
                  <w:tcW w:w="2075" w:type="dxa"/>
                  <w:shd w:val="clear" w:color="auto" w:fill="auto"/>
                  <w:vAlign w:val="center"/>
                  <w:hideMark/>
                </w:tcPr>
                <w:p w14:paraId="3E2B22BD" w14:textId="77777777" w:rsidR="001772F9" w:rsidRPr="00BD5908" w:rsidRDefault="001772F9" w:rsidP="00C84460">
                  <w:pPr>
                    <w:jc w:val="center"/>
                  </w:pPr>
                  <w:r w:rsidRPr="00BD5908">
                    <w:t>Structure</w:t>
                  </w:r>
                </w:p>
              </w:tc>
              <w:tc>
                <w:tcPr>
                  <w:tcW w:w="1369" w:type="dxa"/>
                  <w:shd w:val="clear" w:color="auto" w:fill="auto"/>
                  <w:vAlign w:val="center"/>
                  <w:hideMark/>
                </w:tcPr>
                <w:p w14:paraId="17E08E98" w14:textId="77777777" w:rsidR="001772F9" w:rsidRPr="00BD5908" w:rsidRDefault="001772F9" w:rsidP="00C84460">
                  <w:pPr>
                    <w:jc w:val="center"/>
                  </w:pPr>
                  <w:r w:rsidRPr="00BD5908">
                    <w:t>Calculation Report</w:t>
                  </w:r>
                </w:p>
              </w:tc>
              <w:tc>
                <w:tcPr>
                  <w:tcW w:w="646" w:type="dxa"/>
                  <w:shd w:val="clear" w:color="auto" w:fill="auto"/>
                  <w:vAlign w:val="center"/>
                  <w:hideMark/>
                </w:tcPr>
                <w:p w14:paraId="1CCB2035" w14:textId="77777777" w:rsidR="001772F9" w:rsidRPr="00BD5908" w:rsidRDefault="001772F9" w:rsidP="00C84460">
                  <w:pPr>
                    <w:jc w:val="center"/>
                  </w:pPr>
                  <w:r w:rsidRPr="00BD5908">
                    <w:t>MC</w:t>
                  </w:r>
                </w:p>
              </w:tc>
              <w:tc>
                <w:tcPr>
                  <w:tcW w:w="3012" w:type="dxa"/>
                  <w:shd w:val="clear" w:color="auto" w:fill="auto"/>
                  <w:vAlign w:val="center"/>
                  <w:hideMark/>
                </w:tcPr>
                <w:p w14:paraId="379F5391" w14:textId="77777777" w:rsidR="001772F9" w:rsidRPr="00BD5908" w:rsidRDefault="001772F9" w:rsidP="00C84460">
                  <w:r w:rsidRPr="00BD5908">
                    <w:t>Per module and separated by:</w:t>
                  </w:r>
                  <w:r w:rsidRPr="00BD5908">
                    <w:br/>
                    <w:t>Operation</w:t>
                  </w:r>
                  <w:r w:rsidRPr="00BD5908">
                    <w:br/>
                    <w:t>Lifting</w:t>
                  </w:r>
                  <w:r w:rsidRPr="00BD5908">
                    <w:br/>
                    <w:t>Blast</w:t>
                  </w:r>
                  <w:r w:rsidRPr="00BD5908">
                    <w:br/>
                    <w:t>Fatigue</w:t>
                  </w:r>
                  <w:r w:rsidRPr="00BD5908">
                    <w:br/>
                    <w:t>Transport (in case of construction yard different of integration yard)</w:t>
                  </w:r>
                  <w:r w:rsidRPr="00BD5908">
                    <w:br/>
                  </w:r>
                  <w:proofErr w:type="spellStart"/>
                  <w:r w:rsidRPr="00BD5908">
                    <w:t>Padeyes</w:t>
                  </w:r>
                  <w:proofErr w:type="spellEnd"/>
                  <w:r w:rsidRPr="00BD5908">
                    <w:br/>
                    <w:t>PFP Analysis</w:t>
                  </w:r>
                  <w:r w:rsidRPr="00BD5908">
                    <w:br/>
                    <w:t>Dropped Objects</w:t>
                  </w:r>
                </w:p>
              </w:tc>
            </w:tr>
            <w:tr w:rsidR="001772F9" w:rsidRPr="00BD5908" w14:paraId="7575C4FA" w14:textId="77777777" w:rsidTr="00C84460">
              <w:trPr>
                <w:trHeight w:val="900"/>
                <w:jc w:val="center"/>
              </w:trPr>
              <w:tc>
                <w:tcPr>
                  <w:tcW w:w="604" w:type="dxa"/>
                  <w:shd w:val="clear" w:color="auto" w:fill="auto"/>
                  <w:vAlign w:val="center"/>
                  <w:hideMark/>
                </w:tcPr>
                <w:p w14:paraId="509A790C" w14:textId="77777777" w:rsidR="001772F9" w:rsidRPr="00BD5908" w:rsidRDefault="001772F9" w:rsidP="00C84460">
                  <w:pPr>
                    <w:jc w:val="center"/>
                  </w:pPr>
                  <w:r w:rsidRPr="00BD5908">
                    <w:t>163</w:t>
                  </w:r>
                </w:p>
              </w:tc>
              <w:tc>
                <w:tcPr>
                  <w:tcW w:w="2528" w:type="dxa"/>
                  <w:shd w:val="clear" w:color="auto" w:fill="auto"/>
                  <w:vAlign w:val="center"/>
                  <w:hideMark/>
                </w:tcPr>
                <w:p w14:paraId="5122B379" w14:textId="77777777" w:rsidR="001772F9" w:rsidRPr="00BD5908" w:rsidRDefault="001772F9" w:rsidP="00C84460">
                  <w:r w:rsidRPr="00BD5908">
                    <w:t>Hull Structural Calculation Reports</w:t>
                  </w:r>
                </w:p>
              </w:tc>
              <w:tc>
                <w:tcPr>
                  <w:tcW w:w="2075" w:type="dxa"/>
                  <w:shd w:val="clear" w:color="auto" w:fill="auto"/>
                  <w:vAlign w:val="center"/>
                  <w:hideMark/>
                </w:tcPr>
                <w:p w14:paraId="3B4C1B4C" w14:textId="77777777" w:rsidR="001772F9" w:rsidRPr="00BD5908" w:rsidRDefault="001772F9" w:rsidP="00C84460">
                  <w:pPr>
                    <w:jc w:val="center"/>
                  </w:pPr>
                  <w:r w:rsidRPr="00BD5908">
                    <w:t>Structure</w:t>
                  </w:r>
                </w:p>
              </w:tc>
              <w:tc>
                <w:tcPr>
                  <w:tcW w:w="1369" w:type="dxa"/>
                  <w:shd w:val="clear" w:color="auto" w:fill="auto"/>
                  <w:vAlign w:val="center"/>
                  <w:hideMark/>
                </w:tcPr>
                <w:p w14:paraId="71C0137D" w14:textId="77777777" w:rsidR="001772F9" w:rsidRPr="00BD5908" w:rsidRDefault="001772F9" w:rsidP="00C84460">
                  <w:pPr>
                    <w:jc w:val="center"/>
                  </w:pPr>
                  <w:r w:rsidRPr="00BD5908">
                    <w:t>Calculation Report</w:t>
                  </w:r>
                </w:p>
              </w:tc>
              <w:tc>
                <w:tcPr>
                  <w:tcW w:w="646" w:type="dxa"/>
                  <w:shd w:val="clear" w:color="auto" w:fill="auto"/>
                  <w:vAlign w:val="center"/>
                  <w:hideMark/>
                </w:tcPr>
                <w:p w14:paraId="70B89D4A" w14:textId="77777777" w:rsidR="001772F9" w:rsidRPr="00BD5908" w:rsidRDefault="001772F9" w:rsidP="00C84460">
                  <w:pPr>
                    <w:jc w:val="center"/>
                  </w:pPr>
                  <w:r w:rsidRPr="00BD5908">
                    <w:t>MC</w:t>
                  </w:r>
                </w:p>
              </w:tc>
              <w:tc>
                <w:tcPr>
                  <w:tcW w:w="3012" w:type="dxa"/>
                  <w:shd w:val="clear" w:color="auto" w:fill="auto"/>
                  <w:vAlign w:val="center"/>
                  <w:hideMark/>
                </w:tcPr>
                <w:p w14:paraId="75771BE3" w14:textId="77777777" w:rsidR="001772F9" w:rsidRPr="00BD5908" w:rsidRDefault="001772F9" w:rsidP="00C84460">
                  <w:r w:rsidRPr="00BD5908">
                    <w:t xml:space="preserve">All hull structural calculation reports (global and local analysis, fatigue, buckling, cranes, riser balconies, mooring balconies, </w:t>
                  </w:r>
                  <w:proofErr w:type="spellStart"/>
                  <w:r w:rsidRPr="00BD5908">
                    <w:t>etc</w:t>
                  </w:r>
                  <w:proofErr w:type="spellEnd"/>
                  <w:r w:rsidRPr="00BD5908">
                    <w:t>).</w:t>
                  </w:r>
                </w:p>
              </w:tc>
            </w:tr>
            <w:tr w:rsidR="001772F9" w:rsidRPr="00BD5908" w14:paraId="5CE6ED90" w14:textId="77777777" w:rsidTr="00C84460">
              <w:trPr>
                <w:trHeight w:val="300"/>
                <w:jc w:val="center"/>
              </w:trPr>
              <w:tc>
                <w:tcPr>
                  <w:tcW w:w="604" w:type="dxa"/>
                  <w:shd w:val="clear" w:color="auto" w:fill="auto"/>
                  <w:vAlign w:val="center"/>
                  <w:hideMark/>
                </w:tcPr>
                <w:p w14:paraId="4212B237" w14:textId="77777777" w:rsidR="001772F9" w:rsidRPr="00BD5908" w:rsidRDefault="001772F9" w:rsidP="00C84460">
                  <w:pPr>
                    <w:jc w:val="center"/>
                  </w:pPr>
                  <w:r w:rsidRPr="00BD5908">
                    <w:t>164</w:t>
                  </w:r>
                </w:p>
              </w:tc>
              <w:tc>
                <w:tcPr>
                  <w:tcW w:w="2528" w:type="dxa"/>
                  <w:shd w:val="clear" w:color="auto" w:fill="auto"/>
                  <w:vAlign w:val="center"/>
                  <w:hideMark/>
                </w:tcPr>
                <w:p w14:paraId="624BCA82" w14:textId="77777777" w:rsidR="001772F9" w:rsidRPr="00BD5908" w:rsidRDefault="001772F9" w:rsidP="00C84460">
                  <w:r w:rsidRPr="00BD5908">
                    <w:t>Structural Calculation Philosophy</w:t>
                  </w:r>
                </w:p>
              </w:tc>
              <w:tc>
                <w:tcPr>
                  <w:tcW w:w="2075" w:type="dxa"/>
                  <w:shd w:val="clear" w:color="auto" w:fill="auto"/>
                  <w:vAlign w:val="center"/>
                  <w:hideMark/>
                </w:tcPr>
                <w:p w14:paraId="10A4D7F6" w14:textId="77777777" w:rsidR="001772F9" w:rsidRPr="00BD5908" w:rsidRDefault="001772F9" w:rsidP="00C84460">
                  <w:pPr>
                    <w:jc w:val="center"/>
                  </w:pPr>
                  <w:r w:rsidRPr="00BD5908">
                    <w:t>Structure</w:t>
                  </w:r>
                </w:p>
              </w:tc>
              <w:tc>
                <w:tcPr>
                  <w:tcW w:w="1369" w:type="dxa"/>
                  <w:shd w:val="clear" w:color="auto" w:fill="auto"/>
                  <w:vAlign w:val="center"/>
                  <w:hideMark/>
                </w:tcPr>
                <w:p w14:paraId="1EFDC013"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07BE6C3A"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2F4A9FF3" w14:textId="77777777" w:rsidR="001772F9" w:rsidRPr="00BD5908" w:rsidRDefault="001772F9" w:rsidP="00C84460">
                  <w:r w:rsidRPr="00BD5908">
                    <w:t> </w:t>
                  </w:r>
                </w:p>
              </w:tc>
            </w:tr>
            <w:tr w:rsidR="001772F9" w:rsidRPr="00BD5908" w14:paraId="2534AE17" w14:textId="77777777" w:rsidTr="00C84460">
              <w:trPr>
                <w:trHeight w:val="300"/>
                <w:jc w:val="center"/>
              </w:trPr>
              <w:tc>
                <w:tcPr>
                  <w:tcW w:w="604" w:type="dxa"/>
                  <w:shd w:val="clear" w:color="auto" w:fill="auto"/>
                  <w:vAlign w:val="center"/>
                  <w:hideMark/>
                </w:tcPr>
                <w:p w14:paraId="2234A7AC" w14:textId="77777777" w:rsidR="001772F9" w:rsidRPr="00BD5908" w:rsidRDefault="001772F9" w:rsidP="00C84460">
                  <w:pPr>
                    <w:jc w:val="center"/>
                  </w:pPr>
                  <w:r w:rsidRPr="00BD5908">
                    <w:t>165</w:t>
                  </w:r>
                </w:p>
              </w:tc>
              <w:tc>
                <w:tcPr>
                  <w:tcW w:w="2528" w:type="dxa"/>
                  <w:shd w:val="clear" w:color="auto" w:fill="auto"/>
                  <w:vAlign w:val="center"/>
                  <w:hideMark/>
                </w:tcPr>
                <w:p w14:paraId="59113CB6" w14:textId="77777777" w:rsidR="001772F9" w:rsidRPr="00BD5908" w:rsidRDefault="001772F9" w:rsidP="00C84460">
                  <w:r w:rsidRPr="00BD5908">
                    <w:t xml:space="preserve">Hull ultrasonic gauging report </w:t>
                  </w:r>
                </w:p>
              </w:tc>
              <w:tc>
                <w:tcPr>
                  <w:tcW w:w="2075" w:type="dxa"/>
                  <w:shd w:val="clear" w:color="auto" w:fill="auto"/>
                  <w:vAlign w:val="center"/>
                  <w:hideMark/>
                </w:tcPr>
                <w:p w14:paraId="0552FA0C" w14:textId="77777777" w:rsidR="001772F9" w:rsidRPr="00BD5908" w:rsidRDefault="001772F9" w:rsidP="00C84460">
                  <w:pPr>
                    <w:jc w:val="center"/>
                  </w:pPr>
                  <w:r w:rsidRPr="00BD5908">
                    <w:t>Structure</w:t>
                  </w:r>
                </w:p>
              </w:tc>
              <w:tc>
                <w:tcPr>
                  <w:tcW w:w="1369" w:type="dxa"/>
                  <w:shd w:val="clear" w:color="auto" w:fill="auto"/>
                  <w:vAlign w:val="center"/>
                  <w:hideMark/>
                </w:tcPr>
                <w:p w14:paraId="5B4F4F5C" w14:textId="77777777" w:rsidR="001772F9" w:rsidRPr="00BD5908" w:rsidRDefault="001772F9" w:rsidP="00C84460">
                  <w:pPr>
                    <w:jc w:val="center"/>
                  </w:pPr>
                  <w:r w:rsidRPr="00BD5908">
                    <w:t>Report</w:t>
                  </w:r>
                </w:p>
              </w:tc>
              <w:tc>
                <w:tcPr>
                  <w:tcW w:w="646" w:type="dxa"/>
                  <w:shd w:val="clear" w:color="auto" w:fill="auto"/>
                  <w:vAlign w:val="center"/>
                  <w:hideMark/>
                </w:tcPr>
                <w:p w14:paraId="0CA474AF" w14:textId="77777777" w:rsidR="001772F9" w:rsidRPr="00BD5908" w:rsidRDefault="001772F9" w:rsidP="00C84460">
                  <w:pPr>
                    <w:jc w:val="center"/>
                  </w:pPr>
                  <w:r w:rsidRPr="00BD5908">
                    <w:t>RL</w:t>
                  </w:r>
                </w:p>
              </w:tc>
              <w:tc>
                <w:tcPr>
                  <w:tcW w:w="3012" w:type="dxa"/>
                  <w:shd w:val="clear" w:color="auto" w:fill="auto"/>
                  <w:vAlign w:val="center"/>
                  <w:hideMark/>
                </w:tcPr>
                <w:p w14:paraId="1C1D2582" w14:textId="77777777" w:rsidR="001772F9" w:rsidRPr="00BD5908" w:rsidRDefault="001772F9" w:rsidP="00C84460">
                  <w:r w:rsidRPr="00BD5908">
                    <w:t> </w:t>
                  </w:r>
                </w:p>
              </w:tc>
            </w:tr>
            <w:tr w:rsidR="001772F9" w:rsidRPr="00BD5908" w14:paraId="24EC5BEE" w14:textId="77777777" w:rsidTr="00C84460">
              <w:trPr>
                <w:trHeight w:val="300"/>
                <w:jc w:val="center"/>
              </w:trPr>
              <w:tc>
                <w:tcPr>
                  <w:tcW w:w="604" w:type="dxa"/>
                  <w:shd w:val="clear" w:color="auto" w:fill="auto"/>
                  <w:vAlign w:val="center"/>
                  <w:hideMark/>
                </w:tcPr>
                <w:p w14:paraId="7107753B" w14:textId="77777777" w:rsidR="001772F9" w:rsidRPr="00BD5908" w:rsidRDefault="001772F9" w:rsidP="00C84460">
                  <w:pPr>
                    <w:jc w:val="center"/>
                  </w:pPr>
                  <w:r w:rsidRPr="00BD5908">
                    <w:t>166</w:t>
                  </w:r>
                </w:p>
              </w:tc>
              <w:tc>
                <w:tcPr>
                  <w:tcW w:w="2528" w:type="dxa"/>
                  <w:shd w:val="clear" w:color="auto" w:fill="auto"/>
                  <w:vAlign w:val="center"/>
                  <w:hideMark/>
                </w:tcPr>
                <w:p w14:paraId="46294036" w14:textId="77777777" w:rsidR="001772F9" w:rsidRPr="00BD5908" w:rsidRDefault="001772F9" w:rsidP="00C84460">
                  <w:r w:rsidRPr="00BD5908">
                    <w:t>Load Plan</w:t>
                  </w:r>
                </w:p>
              </w:tc>
              <w:tc>
                <w:tcPr>
                  <w:tcW w:w="2075" w:type="dxa"/>
                  <w:shd w:val="clear" w:color="auto" w:fill="auto"/>
                  <w:vAlign w:val="center"/>
                  <w:hideMark/>
                </w:tcPr>
                <w:p w14:paraId="3791211F" w14:textId="77777777" w:rsidR="001772F9" w:rsidRPr="00BD5908" w:rsidRDefault="001772F9" w:rsidP="00C84460">
                  <w:pPr>
                    <w:jc w:val="center"/>
                  </w:pPr>
                  <w:r w:rsidRPr="00BD5908">
                    <w:t>Structure</w:t>
                  </w:r>
                </w:p>
              </w:tc>
              <w:tc>
                <w:tcPr>
                  <w:tcW w:w="1369" w:type="dxa"/>
                  <w:shd w:val="clear" w:color="auto" w:fill="auto"/>
                  <w:vAlign w:val="center"/>
                  <w:hideMark/>
                </w:tcPr>
                <w:p w14:paraId="55B0835E" w14:textId="77777777" w:rsidR="001772F9" w:rsidRPr="00BD5908" w:rsidRDefault="001772F9" w:rsidP="00C84460">
                  <w:pPr>
                    <w:jc w:val="center"/>
                  </w:pPr>
                  <w:r w:rsidRPr="00BD5908">
                    <w:t>Drawing</w:t>
                  </w:r>
                </w:p>
              </w:tc>
              <w:tc>
                <w:tcPr>
                  <w:tcW w:w="646" w:type="dxa"/>
                  <w:shd w:val="clear" w:color="auto" w:fill="auto"/>
                  <w:vAlign w:val="center"/>
                  <w:hideMark/>
                </w:tcPr>
                <w:p w14:paraId="6FAC9692" w14:textId="77777777" w:rsidR="001772F9" w:rsidRPr="00BD5908" w:rsidRDefault="001772F9" w:rsidP="00C84460">
                  <w:pPr>
                    <w:jc w:val="center"/>
                  </w:pPr>
                  <w:r w:rsidRPr="00BD5908">
                    <w:t>DE</w:t>
                  </w:r>
                </w:p>
              </w:tc>
              <w:tc>
                <w:tcPr>
                  <w:tcW w:w="3012" w:type="dxa"/>
                  <w:shd w:val="clear" w:color="auto" w:fill="auto"/>
                  <w:vAlign w:val="center"/>
                  <w:hideMark/>
                </w:tcPr>
                <w:p w14:paraId="4B194EAF" w14:textId="77777777" w:rsidR="001772F9" w:rsidRPr="00BD5908" w:rsidRDefault="001772F9" w:rsidP="00C84460">
                  <w:r w:rsidRPr="00BD5908">
                    <w:t> </w:t>
                  </w:r>
                </w:p>
              </w:tc>
            </w:tr>
            <w:tr w:rsidR="001772F9" w:rsidRPr="00BD5908" w14:paraId="3DD6F2F1" w14:textId="77777777" w:rsidTr="00C84460">
              <w:trPr>
                <w:trHeight w:val="300"/>
                <w:jc w:val="center"/>
              </w:trPr>
              <w:tc>
                <w:tcPr>
                  <w:tcW w:w="604" w:type="dxa"/>
                  <w:shd w:val="clear" w:color="auto" w:fill="auto"/>
                  <w:vAlign w:val="center"/>
                  <w:hideMark/>
                </w:tcPr>
                <w:p w14:paraId="1A8F7076" w14:textId="77777777" w:rsidR="001772F9" w:rsidRPr="00BD5908" w:rsidRDefault="001772F9" w:rsidP="00C84460">
                  <w:pPr>
                    <w:jc w:val="center"/>
                  </w:pPr>
                  <w:r w:rsidRPr="00BD5908">
                    <w:t>167</w:t>
                  </w:r>
                </w:p>
              </w:tc>
              <w:tc>
                <w:tcPr>
                  <w:tcW w:w="2528" w:type="dxa"/>
                  <w:shd w:val="clear" w:color="auto" w:fill="auto"/>
                  <w:vAlign w:val="center"/>
                  <w:hideMark/>
                </w:tcPr>
                <w:p w14:paraId="0BDA1EC9" w14:textId="77777777" w:rsidR="001772F9" w:rsidRPr="00BD5908" w:rsidRDefault="001772F9" w:rsidP="00C84460">
                  <w:r w:rsidRPr="00BD5908">
                    <w:t>Hull Material Philosophy</w:t>
                  </w:r>
                </w:p>
              </w:tc>
              <w:tc>
                <w:tcPr>
                  <w:tcW w:w="2075" w:type="dxa"/>
                  <w:shd w:val="clear" w:color="auto" w:fill="auto"/>
                  <w:vAlign w:val="center"/>
                  <w:hideMark/>
                </w:tcPr>
                <w:p w14:paraId="49DBB62C" w14:textId="77777777" w:rsidR="001772F9" w:rsidRPr="00BD5908" w:rsidRDefault="001772F9" w:rsidP="00C84460">
                  <w:pPr>
                    <w:jc w:val="center"/>
                  </w:pPr>
                  <w:r w:rsidRPr="00BD5908">
                    <w:t>Structure</w:t>
                  </w:r>
                </w:p>
              </w:tc>
              <w:tc>
                <w:tcPr>
                  <w:tcW w:w="1369" w:type="dxa"/>
                  <w:shd w:val="clear" w:color="auto" w:fill="auto"/>
                  <w:vAlign w:val="center"/>
                  <w:hideMark/>
                </w:tcPr>
                <w:p w14:paraId="0CE895D2"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51C858FA"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0E0A57CC" w14:textId="77777777" w:rsidR="001772F9" w:rsidRPr="00BD5908" w:rsidRDefault="001772F9" w:rsidP="00C84460">
                  <w:r w:rsidRPr="00BD5908">
                    <w:t> </w:t>
                  </w:r>
                </w:p>
              </w:tc>
            </w:tr>
            <w:tr w:rsidR="001772F9" w:rsidRPr="00BD5908" w14:paraId="7021109B" w14:textId="77777777" w:rsidTr="00C84460">
              <w:trPr>
                <w:trHeight w:val="300"/>
                <w:jc w:val="center"/>
              </w:trPr>
              <w:tc>
                <w:tcPr>
                  <w:tcW w:w="604" w:type="dxa"/>
                  <w:shd w:val="clear" w:color="auto" w:fill="auto"/>
                  <w:vAlign w:val="center"/>
                  <w:hideMark/>
                </w:tcPr>
                <w:p w14:paraId="7A32EC7A" w14:textId="77777777" w:rsidR="001772F9" w:rsidRPr="00BD5908" w:rsidRDefault="001772F9" w:rsidP="00C84460">
                  <w:pPr>
                    <w:jc w:val="center"/>
                  </w:pPr>
                  <w:r w:rsidRPr="00BD5908">
                    <w:t>168</w:t>
                  </w:r>
                </w:p>
              </w:tc>
              <w:tc>
                <w:tcPr>
                  <w:tcW w:w="2528" w:type="dxa"/>
                  <w:shd w:val="clear" w:color="auto" w:fill="auto"/>
                  <w:vAlign w:val="center"/>
                  <w:hideMark/>
                </w:tcPr>
                <w:p w14:paraId="0EA6F7DD" w14:textId="77777777" w:rsidR="001772F9" w:rsidRPr="00BD5908" w:rsidRDefault="001772F9" w:rsidP="00C84460">
                  <w:r w:rsidRPr="00BD5908">
                    <w:t>Hull tanks Inspection Plan</w:t>
                  </w:r>
                </w:p>
              </w:tc>
              <w:tc>
                <w:tcPr>
                  <w:tcW w:w="2075" w:type="dxa"/>
                  <w:shd w:val="clear" w:color="auto" w:fill="auto"/>
                  <w:vAlign w:val="center"/>
                  <w:hideMark/>
                </w:tcPr>
                <w:p w14:paraId="367F905C" w14:textId="77777777" w:rsidR="001772F9" w:rsidRPr="00BD5908" w:rsidRDefault="001772F9" w:rsidP="00C84460">
                  <w:pPr>
                    <w:jc w:val="center"/>
                  </w:pPr>
                  <w:r w:rsidRPr="00BD5908">
                    <w:t>Structure</w:t>
                  </w:r>
                </w:p>
              </w:tc>
              <w:tc>
                <w:tcPr>
                  <w:tcW w:w="1369" w:type="dxa"/>
                  <w:shd w:val="clear" w:color="auto" w:fill="auto"/>
                  <w:vAlign w:val="center"/>
                  <w:hideMark/>
                </w:tcPr>
                <w:p w14:paraId="56D1E04E" w14:textId="77777777" w:rsidR="001772F9" w:rsidRPr="00BD5908" w:rsidRDefault="001772F9" w:rsidP="00C84460">
                  <w:pPr>
                    <w:jc w:val="center"/>
                  </w:pPr>
                  <w:r w:rsidRPr="00BD5908">
                    <w:t>Report</w:t>
                  </w:r>
                </w:p>
              </w:tc>
              <w:tc>
                <w:tcPr>
                  <w:tcW w:w="646" w:type="dxa"/>
                  <w:shd w:val="clear" w:color="auto" w:fill="auto"/>
                  <w:vAlign w:val="center"/>
                  <w:hideMark/>
                </w:tcPr>
                <w:p w14:paraId="4C96E3BB" w14:textId="77777777" w:rsidR="001772F9" w:rsidRPr="00BD5908" w:rsidRDefault="001772F9" w:rsidP="00C84460">
                  <w:pPr>
                    <w:jc w:val="center"/>
                  </w:pPr>
                  <w:r w:rsidRPr="00BD5908">
                    <w:t>RL</w:t>
                  </w:r>
                </w:p>
              </w:tc>
              <w:tc>
                <w:tcPr>
                  <w:tcW w:w="3012" w:type="dxa"/>
                  <w:shd w:val="clear" w:color="auto" w:fill="auto"/>
                  <w:vAlign w:val="center"/>
                  <w:hideMark/>
                </w:tcPr>
                <w:p w14:paraId="53AB5D24" w14:textId="77777777" w:rsidR="001772F9" w:rsidRPr="00BD5908" w:rsidRDefault="001772F9" w:rsidP="00C84460">
                  <w:r w:rsidRPr="00BD5908">
                    <w:t> </w:t>
                  </w:r>
                </w:p>
              </w:tc>
            </w:tr>
            <w:tr w:rsidR="001772F9" w:rsidRPr="00BD5908" w14:paraId="6A7E3993" w14:textId="77777777" w:rsidTr="00C84460">
              <w:trPr>
                <w:trHeight w:val="900"/>
                <w:jc w:val="center"/>
              </w:trPr>
              <w:tc>
                <w:tcPr>
                  <w:tcW w:w="604" w:type="dxa"/>
                  <w:shd w:val="clear" w:color="auto" w:fill="auto"/>
                  <w:vAlign w:val="center"/>
                  <w:hideMark/>
                </w:tcPr>
                <w:p w14:paraId="3F87050B" w14:textId="77777777" w:rsidR="001772F9" w:rsidRPr="00BD5908" w:rsidRDefault="001772F9" w:rsidP="00C84460">
                  <w:pPr>
                    <w:jc w:val="center"/>
                  </w:pPr>
                  <w:r w:rsidRPr="00BD5908">
                    <w:t>169</w:t>
                  </w:r>
                </w:p>
              </w:tc>
              <w:tc>
                <w:tcPr>
                  <w:tcW w:w="2528" w:type="dxa"/>
                  <w:shd w:val="clear" w:color="auto" w:fill="auto"/>
                  <w:vAlign w:val="center"/>
                  <w:hideMark/>
                </w:tcPr>
                <w:p w14:paraId="39D93EDA" w14:textId="77777777" w:rsidR="001772F9" w:rsidRPr="00BD5908" w:rsidRDefault="001772F9" w:rsidP="00C84460">
                  <w:r w:rsidRPr="00BD5908">
                    <w:t>Design documents for the complete installation and commissioning of SPCS Control Cabinets, TEAP-A, TEAP-B and SAS Panels</w:t>
                  </w:r>
                </w:p>
              </w:tc>
              <w:tc>
                <w:tcPr>
                  <w:tcW w:w="2075" w:type="dxa"/>
                  <w:shd w:val="clear" w:color="auto" w:fill="auto"/>
                  <w:vAlign w:val="center"/>
                  <w:hideMark/>
                </w:tcPr>
                <w:p w14:paraId="5E4D1273" w14:textId="77777777" w:rsidR="001772F9" w:rsidRPr="00BD5908" w:rsidRDefault="001772F9" w:rsidP="00C84460">
                  <w:pPr>
                    <w:jc w:val="center"/>
                  </w:pPr>
                  <w:r w:rsidRPr="00BD5908">
                    <w:t>Subsea</w:t>
                  </w:r>
                </w:p>
              </w:tc>
              <w:tc>
                <w:tcPr>
                  <w:tcW w:w="1369" w:type="dxa"/>
                  <w:shd w:val="clear" w:color="auto" w:fill="auto"/>
                  <w:vAlign w:val="center"/>
                  <w:hideMark/>
                </w:tcPr>
                <w:p w14:paraId="4DC9BD23" w14:textId="77777777" w:rsidR="001772F9" w:rsidRPr="00BD5908" w:rsidRDefault="001772F9" w:rsidP="00C84460">
                  <w:pPr>
                    <w:jc w:val="center"/>
                  </w:pPr>
                  <w:r w:rsidRPr="00BD5908">
                    <w:t>Drawing</w:t>
                  </w:r>
                </w:p>
              </w:tc>
              <w:tc>
                <w:tcPr>
                  <w:tcW w:w="646" w:type="dxa"/>
                  <w:shd w:val="clear" w:color="auto" w:fill="auto"/>
                  <w:vAlign w:val="center"/>
                  <w:hideMark/>
                </w:tcPr>
                <w:p w14:paraId="4F69CF1E" w14:textId="77777777" w:rsidR="001772F9" w:rsidRPr="00BD5908" w:rsidRDefault="001772F9" w:rsidP="00C84460">
                  <w:pPr>
                    <w:jc w:val="center"/>
                  </w:pPr>
                  <w:r w:rsidRPr="00BD5908">
                    <w:t>DE</w:t>
                  </w:r>
                </w:p>
              </w:tc>
              <w:tc>
                <w:tcPr>
                  <w:tcW w:w="3012" w:type="dxa"/>
                  <w:shd w:val="clear" w:color="auto" w:fill="auto"/>
                  <w:vAlign w:val="center"/>
                  <w:hideMark/>
                </w:tcPr>
                <w:p w14:paraId="293B7EDA" w14:textId="77777777" w:rsidR="001772F9" w:rsidRPr="00BD5908" w:rsidRDefault="001772F9" w:rsidP="00C84460">
                  <w:r w:rsidRPr="00BD5908">
                    <w:t> </w:t>
                  </w:r>
                </w:p>
              </w:tc>
            </w:tr>
            <w:tr w:rsidR="001772F9" w:rsidRPr="00BD5908" w14:paraId="36FC0944" w14:textId="77777777" w:rsidTr="00C84460">
              <w:trPr>
                <w:trHeight w:val="300"/>
                <w:jc w:val="center"/>
              </w:trPr>
              <w:tc>
                <w:tcPr>
                  <w:tcW w:w="604" w:type="dxa"/>
                  <w:shd w:val="clear" w:color="auto" w:fill="auto"/>
                  <w:vAlign w:val="center"/>
                  <w:hideMark/>
                </w:tcPr>
                <w:p w14:paraId="0773A814" w14:textId="77777777" w:rsidR="001772F9" w:rsidRPr="00BD5908" w:rsidRDefault="001772F9" w:rsidP="00C84460">
                  <w:pPr>
                    <w:jc w:val="center"/>
                  </w:pPr>
                  <w:r w:rsidRPr="00BD5908">
                    <w:t>170</w:t>
                  </w:r>
                </w:p>
              </w:tc>
              <w:tc>
                <w:tcPr>
                  <w:tcW w:w="2528" w:type="dxa"/>
                  <w:shd w:val="clear" w:color="auto" w:fill="auto"/>
                  <w:vAlign w:val="center"/>
                  <w:hideMark/>
                </w:tcPr>
                <w:p w14:paraId="7B03BB6A" w14:textId="77777777" w:rsidR="001772F9" w:rsidRPr="00BD5908" w:rsidRDefault="001772F9" w:rsidP="00C84460">
                  <w:r w:rsidRPr="00BD5908">
                    <w:t>SPCS cause and effect chart</w:t>
                  </w:r>
                </w:p>
              </w:tc>
              <w:tc>
                <w:tcPr>
                  <w:tcW w:w="2075" w:type="dxa"/>
                  <w:shd w:val="clear" w:color="auto" w:fill="auto"/>
                  <w:vAlign w:val="center"/>
                  <w:hideMark/>
                </w:tcPr>
                <w:p w14:paraId="5939BB88" w14:textId="77777777" w:rsidR="001772F9" w:rsidRPr="00BD5908" w:rsidRDefault="001772F9" w:rsidP="00C84460">
                  <w:pPr>
                    <w:jc w:val="center"/>
                  </w:pPr>
                  <w:r w:rsidRPr="00BD5908">
                    <w:t>Subsea</w:t>
                  </w:r>
                </w:p>
              </w:tc>
              <w:tc>
                <w:tcPr>
                  <w:tcW w:w="1369" w:type="dxa"/>
                  <w:shd w:val="clear" w:color="auto" w:fill="auto"/>
                  <w:vAlign w:val="center"/>
                  <w:hideMark/>
                </w:tcPr>
                <w:p w14:paraId="16DC2B26" w14:textId="77777777" w:rsidR="001772F9" w:rsidRPr="00BD5908" w:rsidRDefault="001772F9" w:rsidP="00C84460">
                  <w:pPr>
                    <w:jc w:val="center"/>
                  </w:pPr>
                  <w:r w:rsidRPr="00BD5908">
                    <w:t>Drawing</w:t>
                  </w:r>
                </w:p>
              </w:tc>
              <w:tc>
                <w:tcPr>
                  <w:tcW w:w="646" w:type="dxa"/>
                  <w:shd w:val="clear" w:color="auto" w:fill="auto"/>
                  <w:vAlign w:val="center"/>
                  <w:hideMark/>
                </w:tcPr>
                <w:p w14:paraId="17700302" w14:textId="77777777" w:rsidR="001772F9" w:rsidRPr="00BD5908" w:rsidRDefault="001772F9" w:rsidP="00C84460">
                  <w:pPr>
                    <w:jc w:val="center"/>
                  </w:pPr>
                  <w:r w:rsidRPr="00BD5908">
                    <w:t>DE</w:t>
                  </w:r>
                </w:p>
              </w:tc>
              <w:tc>
                <w:tcPr>
                  <w:tcW w:w="3012" w:type="dxa"/>
                  <w:shd w:val="clear" w:color="auto" w:fill="auto"/>
                  <w:vAlign w:val="center"/>
                  <w:hideMark/>
                </w:tcPr>
                <w:p w14:paraId="3F303207" w14:textId="77777777" w:rsidR="001772F9" w:rsidRPr="00BD5908" w:rsidRDefault="001772F9" w:rsidP="00C84460">
                  <w:r w:rsidRPr="00BD5908">
                    <w:t> </w:t>
                  </w:r>
                </w:p>
              </w:tc>
            </w:tr>
            <w:tr w:rsidR="001772F9" w:rsidRPr="00BD5908" w14:paraId="3B1C467D" w14:textId="77777777" w:rsidTr="00C84460">
              <w:trPr>
                <w:trHeight w:val="600"/>
                <w:jc w:val="center"/>
              </w:trPr>
              <w:tc>
                <w:tcPr>
                  <w:tcW w:w="604" w:type="dxa"/>
                  <w:shd w:val="clear" w:color="auto" w:fill="auto"/>
                  <w:vAlign w:val="center"/>
                  <w:hideMark/>
                </w:tcPr>
                <w:p w14:paraId="7DFC3D8E" w14:textId="77777777" w:rsidR="001772F9" w:rsidRPr="00BD5908" w:rsidRDefault="001772F9" w:rsidP="00C84460">
                  <w:pPr>
                    <w:jc w:val="center"/>
                  </w:pPr>
                  <w:r w:rsidRPr="00BD5908">
                    <w:t>171</w:t>
                  </w:r>
                </w:p>
              </w:tc>
              <w:tc>
                <w:tcPr>
                  <w:tcW w:w="2528" w:type="dxa"/>
                  <w:shd w:val="clear" w:color="auto" w:fill="auto"/>
                  <w:vAlign w:val="center"/>
                  <w:hideMark/>
                </w:tcPr>
                <w:p w14:paraId="50D27835" w14:textId="77777777" w:rsidR="001772F9" w:rsidRPr="00BD5908" w:rsidRDefault="001772F9" w:rsidP="00C84460">
                  <w:r w:rsidRPr="00BD5908">
                    <w:t>Detailed installation and de-installation procedure for the risers</w:t>
                  </w:r>
                </w:p>
              </w:tc>
              <w:tc>
                <w:tcPr>
                  <w:tcW w:w="2075" w:type="dxa"/>
                  <w:shd w:val="clear" w:color="auto" w:fill="auto"/>
                  <w:vAlign w:val="center"/>
                  <w:hideMark/>
                </w:tcPr>
                <w:p w14:paraId="355A5A67" w14:textId="77777777" w:rsidR="001772F9" w:rsidRPr="00BD5908" w:rsidRDefault="001772F9" w:rsidP="00C84460">
                  <w:pPr>
                    <w:jc w:val="center"/>
                  </w:pPr>
                  <w:r w:rsidRPr="00BD5908">
                    <w:t>Subsea</w:t>
                  </w:r>
                </w:p>
              </w:tc>
              <w:tc>
                <w:tcPr>
                  <w:tcW w:w="1369" w:type="dxa"/>
                  <w:shd w:val="clear" w:color="auto" w:fill="auto"/>
                  <w:vAlign w:val="center"/>
                  <w:hideMark/>
                </w:tcPr>
                <w:p w14:paraId="664AF064"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63F51766"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4C8F938C" w14:textId="77777777" w:rsidR="001772F9" w:rsidRPr="00BD5908" w:rsidRDefault="001772F9" w:rsidP="00C84460">
                  <w:r w:rsidRPr="00BD5908">
                    <w:t> </w:t>
                  </w:r>
                </w:p>
              </w:tc>
            </w:tr>
            <w:tr w:rsidR="001772F9" w:rsidRPr="00BD5908" w14:paraId="1544FEE9" w14:textId="77777777" w:rsidTr="00C84460">
              <w:trPr>
                <w:trHeight w:val="1200"/>
                <w:jc w:val="center"/>
              </w:trPr>
              <w:tc>
                <w:tcPr>
                  <w:tcW w:w="604" w:type="dxa"/>
                  <w:shd w:val="clear" w:color="auto" w:fill="auto"/>
                  <w:vAlign w:val="center"/>
                  <w:hideMark/>
                </w:tcPr>
                <w:p w14:paraId="46C90113" w14:textId="77777777" w:rsidR="001772F9" w:rsidRPr="00BD5908" w:rsidRDefault="001772F9" w:rsidP="00C84460">
                  <w:pPr>
                    <w:jc w:val="center"/>
                  </w:pPr>
                  <w:r w:rsidRPr="00BD5908">
                    <w:t>172</w:t>
                  </w:r>
                </w:p>
              </w:tc>
              <w:tc>
                <w:tcPr>
                  <w:tcW w:w="2528" w:type="dxa"/>
                  <w:shd w:val="clear" w:color="auto" w:fill="auto"/>
                  <w:vAlign w:val="center"/>
                  <w:hideMark/>
                </w:tcPr>
                <w:p w14:paraId="283B23AD" w14:textId="77777777" w:rsidR="001772F9" w:rsidRPr="00BD5908" w:rsidRDefault="001772F9" w:rsidP="00C84460">
                  <w:r w:rsidRPr="00BD5908">
                    <w:t>One-Line diagrams</w:t>
                  </w:r>
                </w:p>
              </w:tc>
              <w:tc>
                <w:tcPr>
                  <w:tcW w:w="2075" w:type="dxa"/>
                  <w:shd w:val="clear" w:color="auto" w:fill="auto"/>
                  <w:vAlign w:val="center"/>
                  <w:hideMark/>
                </w:tcPr>
                <w:p w14:paraId="7FD45B4B" w14:textId="77777777" w:rsidR="001772F9" w:rsidRPr="00BD5908" w:rsidRDefault="001772F9" w:rsidP="00C84460">
                  <w:pPr>
                    <w:jc w:val="center"/>
                  </w:pPr>
                  <w:r w:rsidRPr="00BD5908">
                    <w:t>Subsea</w:t>
                  </w:r>
                </w:p>
              </w:tc>
              <w:tc>
                <w:tcPr>
                  <w:tcW w:w="1369" w:type="dxa"/>
                  <w:shd w:val="clear" w:color="auto" w:fill="auto"/>
                  <w:vAlign w:val="center"/>
                  <w:hideMark/>
                </w:tcPr>
                <w:p w14:paraId="10BF35F9" w14:textId="77777777" w:rsidR="001772F9" w:rsidRPr="00BD5908" w:rsidRDefault="001772F9" w:rsidP="00C84460">
                  <w:pPr>
                    <w:jc w:val="center"/>
                  </w:pPr>
                  <w:r w:rsidRPr="00BD5908">
                    <w:t>Drawing</w:t>
                  </w:r>
                </w:p>
              </w:tc>
              <w:tc>
                <w:tcPr>
                  <w:tcW w:w="646" w:type="dxa"/>
                  <w:shd w:val="clear" w:color="auto" w:fill="auto"/>
                  <w:vAlign w:val="center"/>
                  <w:hideMark/>
                </w:tcPr>
                <w:p w14:paraId="12865053" w14:textId="77777777" w:rsidR="001772F9" w:rsidRPr="00BD5908" w:rsidRDefault="001772F9" w:rsidP="00C84460">
                  <w:pPr>
                    <w:jc w:val="center"/>
                  </w:pPr>
                  <w:r w:rsidRPr="00BD5908">
                    <w:t>DE</w:t>
                  </w:r>
                </w:p>
              </w:tc>
              <w:tc>
                <w:tcPr>
                  <w:tcW w:w="3012" w:type="dxa"/>
                  <w:shd w:val="clear" w:color="auto" w:fill="auto"/>
                  <w:vAlign w:val="center"/>
                  <w:hideMark/>
                </w:tcPr>
                <w:p w14:paraId="45C442D7" w14:textId="77777777" w:rsidR="001772F9" w:rsidRPr="00BD5908" w:rsidRDefault="001772F9" w:rsidP="00C84460">
                  <w:r w:rsidRPr="00BD5908">
                    <w:t>Per subsea system (POS, ENV, RHRMS, MODA, GTD's Chapter 7.5, etc.) – One-line diagrams with logical sequence of equipment connections including equipment TAG, cables TAG and local of installation.</w:t>
                  </w:r>
                </w:p>
              </w:tc>
            </w:tr>
            <w:tr w:rsidR="001772F9" w:rsidRPr="00BD5908" w14:paraId="1DA24DA4" w14:textId="77777777" w:rsidTr="00C84460">
              <w:trPr>
                <w:trHeight w:val="1200"/>
                <w:jc w:val="center"/>
              </w:trPr>
              <w:tc>
                <w:tcPr>
                  <w:tcW w:w="604" w:type="dxa"/>
                  <w:shd w:val="clear" w:color="auto" w:fill="auto"/>
                  <w:vAlign w:val="center"/>
                  <w:hideMark/>
                </w:tcPr>
                <w:p w14:paraId="12F3EB17" w14:textId="77777777" w:rsidR="001772F9" w:rsidRPr="00BD5908" w:rsidRDefault="001772F9" w:rsidP="00C84460">
                  <w:pPr>
                    <w:jc w:val="center"/>
                  </w:pPr>
                  <w:r w:rsidRPr="00BD5908">
                    <w:t>173</w:t>
                  </w:r>
                </w:p>
              </w:tc>
              <w:tc>
                <w:tcPr>
                  <w:tcW w:w="2528" w:type="dxa"/>
                  <w:shd w:val="clear" w:color="auto" w:fill="auto"/>
                  <w:vAlign w:val="center"/>
                  <w:hideMark/>
                </w:tcPr>
                <w:p w14:paraId="328E9EE8" w14:textId="77777777" w:rsidR="001772F9" w:rsidRPr="00BD5908" w:rsidRDefault="001772F9" w:rsidP="00C84460">
                  <w:r w:rsidRPr="00BD5908">
                    <w:t>Equipment list</w:t>
                  </w:r>
                </w:p>
              </w:tc>
              <w:tc>
                <w:tcPr>
                  <w:tcW w:w="2075" w:type="dxa"/>
                  <w:shd w:val="clear" w:color="auto" w:fill="auto"/>
                  <w:vAlign w:val="center"/>
                  <w:hideMark/>
                </w:tcPr>
                <w:p w14:paraId="2473040C" w14:textId="77777777" w:rsidR="001772F9" w:rsidRPr="00BD5908" w:rsidRDefault="001772F9" w:rsidP="00C84460">
                  <w:pPr>
                    <w:jc w:val="center"/>
                  </w:pPr>
                  <w:r w:rsidRPr="00BD5908">
                    <w:t>Subsea</w:t>
                  </w:r>
                </w:p>
              </w:tc>
              <w:tc>
                <w:tcPr>
                  <w:tcW w:w="1369" w:type="dxa"/>
                  <w:shd w:val="clear" w:color="auto" w:fill="auto"/>
                  <w:vAlign w:val="center"/>
                  <w:hideMark/>
                </w:tcPr>
                <w:p w14:paraId="6B6F0B10" w14:textId="77777777" w:rsidR="001772F9" w:rsidRPr="00BD5908" w:rsidRDefault="001772F9" w:rsidP="00C84460">
                  <w:pPr>
                    <w:jc w:val="center"/>
                  </w:pPr>
                  <w:r w:rsidRPr="00BD5908">
                    <w:t>List</w:t>
                  </w:r>
                </w:p>
              </w:tc>
              <w:tc>
                <w:tcPr>
                  <w:tcW w:w="646" w:type="dxa"/>
                  <w:shd w:val="clear" w:color="auto" w:fill="auto"/>
                  <w:vAlign w:val="center"/>
                  <w:hideMark/>
                </w:tcPr>
                <w:p w14:paraId="1E084253" w14:textId="77777777" w:rsidR="001772F9" w:rsidRPr="00BD5908" w:rsidRDefault="001772F9" w:rsidP="00C84460">
                  <w:pPr>
                    <w:jc w:val="center"/>
                  </w:pPr>
                  <w:r w:rsidRPr="00BD5908">
                    <w:t>LI</w:t>
                  </w:r>
                </w:p>
              </w:tc>
              <w:tc>
                <w:tcPr>
                  <w:tcW w:w="3012" w:type="dxa"/>
                  <w:shd w:val="clear" w:color="auto" w:fill="auto"/>
                  <w:vAlign w:val="center"/>
                  <w:hideMark/>
                </w:tcPr>
                <w:p w14:paraId="3DE53801" w14:textId="77777777" w:rsidR="001772F9" w:rsidRPr="00BD5908" w:rsidRDefault="001772F9" w:rsidP="00C84460">
                  <w:r w:rsidRPr="00BD5908">
                    <w:t>Per subsea system (POS, ENV, RHRMS, MODA, GTD's Chapter 7.5, etc.) – Telecom equipment list with minimum: TAG, dimensions, local installation, power, dry weight.</w:t>
                  </w:r>
                </w:p>
              </w:tc>
            </w:tr>
            <w:tr w:rsidR="001772F9" w:rsidRPr="00BD5908" w14:paraId="77DA1762" w14:textId="77777777" w:rsidTr="00C84460">
              <w:trPr>
                <w:trHeight w:val="600"/>
                <w:jc w:val="center"/>
              </w:trPr>
              <w:tc>
                <w:tcPr>
                  <w:tcW w:w="604" w:type="dxa"/>
                  <w:shd w:val="clear" w:color="auto" w:fill="auto"/>
                  <w:vAlign w:val="center"/>
                  <w:hideMark/>
                </w:tcPr>
                <w:p w14:paraId="768946CB" w14:textId="77777777" w:rsidR="001772F9" w:rsidRPr="00BD5908" w:rsidRDefault="001772F9" w:rsidP="00C84460">
                  <w:pPr>
                    <w:jc w:val="center"/>
                  </w:pPr>
                  <w:r w:rsidRPr="00BD5908">
                    <w:lastRenderedPageBreak/>
                    <w:t>174</w:t>
                  </w:r>
                </w:p>
              </w:tc>
              <w:tc>
                <w:tcPr>
                  <w:tcW w:w="2528" w:type="dxa"/>
                  <w:shd w:val="clear" w:color="auto" w:fill="auto"/>
                  <w:vAlign w:val="center"/>
                  <w:hideMark/>
                </w:tcPr>
                <w:p w14:paraId="0B6DDF1F" w14:textId="77777777" w:rsidR="001772F9" w:rsidRPr="00BD5908" w:rsidRDefault="001772F9" w:rsidP="00C84460">
                  <w:r w:rsidRPr="00BD5908">
                    <w:t>Systems Arrangement</w:t>
                  </w:r>
                </w:p>
              </w:tc>
              <w:tc>
                <w:tcPr>
                  <w:tcW w:w="2075" w:type="dxa"/>
                  <w:shd w:val="clear" w:color="auto" w:fill="auto"/>
                  <w:vAlign w:val="center"/>
                  <w:hideMark/>
                </w:tcPr>
                <w:p w14:paraId="11156807" w14:textId="77777777" w:rsidR="001772F9" w:rsidRPr="00BD5908" w:rsidRDefault="001772F9" w:rsidP="00C84460">
                  <w:pPr>
                    <w:jc w:val="center"/>
                  </w:pPr>
                  <w:r w:rsidRPr="00BD5908">
                    <w:t>Subsea</w:t>
                  </w:r>
                </w:p>
              </w:tc>
              <w:tc>
                <w:tcPr>
                  <w:tcW w:w="1369" w:type="dxa"/>
                  <w:shd w:val="clear" w:color="auto" w:fill="auto"/>
                  <w:vAlign w:val="center"/>
                  <w:hideMark/>
                </w:tcPr>
                <w:p w14:paraId="7D449E1E" w14:textId="77777777" w:rsidR="001772F9" w:rsidRPr="00BD5908" w:rsidRDefault="001772F9" w:rsidP="00C84460">
                  <w:pPr>
                    <w:jc w:val="center"/>
                  </w:pPr>
                  <w:r w:rsidRPr="00BD5908">
                    <w:t>Drawing</w:t>
                  </w:r>
                </w:p>
              </w:tc>
              <w:tc>
                <w:tcPr>
                  <w:tcW w:w="646" w:type="dxa"/>
                  <w:shd w:val="clear" w:color="auto" w:fill="auto"/>
                  <w:vAlign w:val="center"/>
                  <w:hideMark/>
                </w:tcPr>
                <w:p w14:paraId="4C72F356" w14:textId="77777777" w:rsidR="001772F9" w:rsidRPr="00BD5908" w:rsidRDefault="001772F9" w:rsidP="00C84460">
                  <w:pPr>
                    <w:jc w:val="center"/>
                  </w:pPr>
                  <w:r w:rsidRPr="00BD5908">
                    <w:t>DE</w:t>
                  </w:r>
                </w:p>
              </w:tc>
              <w:tc>
                <w:tcPr>
                  <w:tcW w:w="3012" w:type="dxa"/>
                  <w:shd w:val="clear" w:color="auto" w:fill="auto"/>
                  <w:vAlign w:val="center"/>
                  <w:hideMark/>
                </w:tcPr>
                <w:p w14:paraId="70EE0F9E" w14:textId="77777777" w:rsidR="001772F9" w:rsidRPr="00BD5908" w:rsidRDefault="001772F9" w:rsidP="00C84460">
                  <w:r w:rsidRPr="00BD5908">
                    <w:t>Including the installation place of all SUBSEA Discipline equipment with TAG.</w:t>
                  </w:r>
                </w:p>
              </w:tc>
            </w:tr>
            <w:tr w:rsidR="001772F9" w:rsidRPr="00BD5908" w14:paraId="2DC28D7B" w14:textId="77777777" w:rsidTr="00C84460">
              <w:trPr>
                <w:trHeight w:val="900"/>
                <w:jc w:val="center"/>
              </w:trPr>
              <w:tc>
                <w:tcPr>
                  <w:tcW w:w="604" w:type="dxa"/>
                  <w:shd w:val="clear" w:color="auto" w:fill="auto"/>
                  <w:vAlign w:val="center"/>
                  <w:hideMark/>
                </w:tcPr>
                <w:p w14:paraId="04BFF587" w14:textId="77777777" w:rsidR="001772F9" w:rsidRPr="00BD5908" w:rsidRDefault="001772F9" w:rsidP="00C84460">
                  <w:pPr>
                    <w:jc w:val="center"/>
                  </w:pPr>
                  <w:r w:rsidRPr="00BD5908">
                    <w:t>175</w:t>
                  </w:r>
                </w:p>
              </w:tc>
              <w:tc>
                <w:tcPr>
                  <w:tcW w:w="2528" w:type="dxa"/>
                  <w:shd w:val="clear" w:color="auto" w:fill="auto"/>
                  <w:vAlign w:val="center"/>
                  <w:hideMark/>
                </w:tcPr>
                <w:p w14:paraId="533AF74F" w14:textId="77777777" w:rsidR="001772F9" w:rsidRPr="00BD5908" w:rsidRDefault="001772F9" w:rsidP="00C84460">
                  <w:r w:rsidRPr="00BD5908">
                    <w:t>General Arrangement</w:t>
                  </w:r>
                </w:p>
              </w:tc>
              <w:tc>
                <w:tcPr>
                  <w:tcW w:w="2075" w:type="dxa"/>
                  <w:shd w:val="clear" w:color="auto" w:fill="auto"/>
                  <w:vAlign w:val="center"/>
                  <w:hideMark/>
                </w:tcPr>
                <w:p w14:paraId="182E858B" w14:textId="77777777" w:rsidR="001772F9" w:rsidRPr="00BD5908" w:rsidRDefault="001772F9" w:rsidP="00C84460">
                  <w:pPr>
                    <w:jc w:val="center"/>
                  </w:pPr>
                  <w:r w:rsidRPr="00BD5908">
                    <w:t>Subsea</w:t>
                  </w:r>
                </w:p>
              </w:tc>
              <w:tc>
                <w:tcPr>
                  <w:tcW w:w="1369" w:type="dxa"/>
                  <w:shd w:val="clear" w:color="auto" w:fill="auto"/>
                  <w:vAlign w:val="center"/>
                  <w:hideMark/>
                </w:tcPr>
                <w:p w14:paraId="4BC5D1EE" w14:textId="77777777" w:rsidR="001772F9" w:rsidRPr="00BD5908" w:rsidRDefault="001772F9" w:rsidP="00C84460">
                  <w:pPr>
                    <w:jc w:val="center"/>
                  </w:pPr>
                  <w:r w:rsidRPr="00BD5908">
                    <w:t>Drawing</w:t>
                  </w:r>
                </w:p>
              </w:tc>
              <w:tc>
                <w:tcPr>
                  <w:tcW w:w="646" w:type="dxa"/>
                  <w:shd w:val="clear" w:color="auto" w:fill="auto"/>
                  <w:vAlign w:val="center"/>
                  <w:hideMark/>
                </w:tcPr>
                <w:p w14:paraId="7F136648" w14:textId="77777777" w:rsidR="001772F9" w:rsidRPr="00BD5908" w:rsidRDefault="001772F9" w:rsidP="00C84460">
                  <w:pPr>
                    <w:jc w:val="center"/>
                  </w:pPr>
                  <w:r w:rsidRPr="00BD5908">
                    <w:t>DE</w:t>
                  </w:r>
                </w:p>
              </w:tc>
              <w:tc>
                <w:tcPr>
                  <w:tcW w:w="3012" w:type="dxa"/>
                  <w:shd w:val="clear" w:color="auto" w:fill="auto"/>
                  <w:vAlign w:val="center"/>
                  <w:hideMark/>
                </w:tcPr>
                <w:p w14:paraId="2647DBA8" w14:textId="77777777" w:rsidR="001772F9" w:rsidRPr="00BD5908" w:rsidRDefault="001772F9" w:rsidP="00C84460">
                  <w:r w:rsidRPr="00BD5908">
                    <w:t xml:space="preserve">Per subsea system (POS, ENV, RHRMS, MODA, GTD's Chapter 7.5, etc.) - General arrangement of SUBSEA discipline </w:t>
                  </w:r>
                  <w:proofErr w:type="spellStart"/>
                  <w:r w:rsidRPr="00BD5908">
                    <w:t>equipments</w:t>
                  </w:r>
                  <w:proofErr w:type="spellEnd"/>
                  <w:r w:rsidRPr="00BD5908">
                    <w:t>.</w:t>
                  </w:r>
                </w:p>
              </w:tc>
            </w:tr>
            <w:tr w:rsidR="001772F9" w:rsidRPr="00BD5908" w14:paraId="76D06220" w14:textId="77777777" w:rsidTr="00C84460">
              <w:trPr>
                <w:trHeight w:val="600"/>
                <w:jc w:val="center"/>
              </w:trPr>
              <w:tc>
                <w:tcPr>
                  <w:tcW w:w="604" w:type="dxa"/>
                  <w:shd w:val="clear" w:color="auto" w:fill="auto"/>
                  <w:vAlign w:val="center"/>
                  <w:hideMark/>
                </w:tcPr>
                <w:p w14:paraId="1BBA6C2C" w14:textId="77777777" w:rsidR="001772F9" w:rsidRPr="00BD5908" w:rsidRDefault="001772F9" w:rsidP="00C84460">
                  <w:pPr>
                    <w:jc w:val="center"/>
                  </w:pPr>
                  <w:r w:rsidRPr="00BD5908">
                    <w:t>176</w:t>
                  </w:r>
                </w:p>
              </w:tc>
              <w:tc>
                <w:tcPr>
                  <w:tcW w:w="2528" w:type="dxa"/>
                  <w:shd w:val="clear" w:color="auto" w:fill="auto"/>
                  <w:vAlign w:val="center"/>
                  <w:hideMark/>
                </w:tcPr>
                <w:p w14:paraId="59D48835" w14:textId="77777777" w:rsidR="001772F9" w:rsidRPr="00BD5908" w:rsidRDefault="001772F9" w:rsidP="00C84460">
                  <w:r w:rsidRPr="00BD5908">
                    <w:t>MTO LIST - Subsea Discipline</w:t>
                  </w:r>
                </w:p>
              </w:tc>
              <w:tc>
                <w:tcPr>
                  <w:tcW w:w="2075" w:type="dxa"/>
                  <w:shd w:val="clear" w:color="auto" w:fill="auto"/>
                  <w:vAlign w:val="center"/>
                  <w:hideMark/>
                </w:tcPr>
                <w:p w14:paraId="497A4A3F" w14:textId="77777777" w:rsidR="001772F9" w:rsidRPr="00BD5908" w:rsidRDefault="001772F9" w:rsidP="00C84460">
                  <w:pPr>
                    <w:jc w:val="center"/>
                  </w:pPr>
                  <w:r w:rsidRPr="00BD5908">
                    <w:t>Subsea</w:t>
                  </w:r>
                </w:p>
              </w:tc>
              <w:tc>
                <w:tcPr>
                  <w:tcW w:w="1369" w:type="dxa"/>
                  <w:shd w:val="clear" w:color="auto" w:fill="auto"/>
                  <w:vAlign w:val="center"/>
                  <w:hideMark/>
                </w:tcPr>
                <w:p w14:paraId="737F296D" w14:textId="77777777" w:rsidR="001772F9" w:rsidRPr="00BD5908" w:rsidRDefault="001772F9" w:rsidP="00C84460">
                  <w:pPr>
                    <w:jc w:val="center"/>
                  </w:pPr>
                  <w:r w:rsidRPr="00BD5908">
                    <w:t>List</w:t>
                  </w:r>
                </w:p>
              </w:tc>
              <w:tc>
                <w:tcPr>
                  <w:tcW w:w="646" w:type="dxa"/>
                  <w:shd w:val="clear" w:color="auto" w:fill="auto"/>
                  <w:vAlign w:val="center"/>
                  <w:hideMark/>
                </w:tcPr>
                <w:p w14:paraId="706532EE" w14:textId="77777777" w:rsidR="001772F9" w:rsidRPr="00BD5908" w:rsidRDefault="001772F9" w:rsidP="00C84460">
                  <w:pPr>
                    <w:jc w:val="center"/>
                  </w:pPr>
                  <w:r w:rsidRPr="00BD5908">
                    <w:t>LI</w:t>
                  </w:r>
                </w:p>
              </w:tc>
              <w:tc>
                <w:tcPr>
                  <w:tcW w:w="3012" w:type="dxa"/>
                  <w:shd w:val="clear" w:color="auto" w:fill="auto"/>
                  <w:vAlign w:val="center"/>
                  <w:hideMark/>
                </w:tcPr>
                <w:p w14:paraId="755FC9DF" w14:textId="77777777" w:rsidR="001772F9" w:rsidRPr="00BD5908" w:rsidRDefault="001772F9" w:rsidP="00C84460">
                  <w:r w:rsidRPr="00BD5908">
                    <w:t xml:space="preserve">Material List of all SUBSEA discipline </w:t>
                  </w:r>
                  <w:proofErr w:type="spellStart"/>
                  <w:r w:rsidRPr="00BD5908">
                    <w:t>instalation</w:t>
                  </w:r>
                  <w:proofErr w:type="spellEnd"/>
                  <w:r w:rsidRPr="00BD5908">
                    <w:t>. The correspondent Technical Specifications shall be observed.</w:t>
                  </w:r>
                </w:p>
              </w:tc>
            </w:tr>
            <w:tr w:rsidR="001772F9" w:rsidRPr="00BD5908" w14:paraId="7A22606F" w14:textId="77777777" w:rsidTr="00C84460">
              <w:trPr>
                <w:trHeight w:val="900"/>
                <w:jc w:val="center"/>
              </w:trPr>
              <w:tc>
                <w:tcPr>
                  <w:tcW w:w="604" w:type="dxa"/>
                  <w:shd w:val="clear" w:color="auto" w:fill="auto"/>
                  <w:vAlign w:val="center"/>
                  <w:hideMark/>
                </w:tcPr>
                <w:p w14:paraId="3351580B" w14:textId="77777777" w:rsidR="001772F9" w:rsidRPr="00BD5908" w:rsidRDefault="001772F9" w:rsidP="00C84460">
                  <w:pPr>
                    <w:jc w:val="center"/>
                  </w:pPr>
                  <w:r w:rsidRPr="00BD5908">
                    <w:t>177</w:t>
                  </w:r>
                </w:p>
              </w:tc>
              <w:tc>
                <w:tcPr>
                  <w:tcW w:w="2528" w:type="dxa"/>
                  <w:shd w:val="clear" w:color="auto" w:fill="auto"/>
                  <w:vAlign w:val="center"/>
                  <w:hideMark/>
                </w:tcPr>
                <w:p w14:paraId="52AB5F8F" w14:textId="77777777" w:rsidR="001772F9" w:rsidRPr="00BD5908" w:rsidRDefault="001772F9" w:rsidP="00C84460">
                  <w:r w:rsidRPr="00BD5908">
                    <w:t>Cable List</w:t>
                  </w:r>
                </w:p>
              </w:tc>
              <w:tc>
                <w:tcPr>
                  <w:tcW w:w="2075" w:type="dxa"/>
                  <w:shd w:val="clear" w:color="auto" w:fill="auto"/>
                  <w:vAlign w:val="center"/>
                  <w:hideMark/>
                </w:tcPr>
                <w:p w14:paraId="137DC852" w14:textId="77777777" w:rsidR="001772F9" w:rsidRPr="00BD5908" w:rsidRDefault="001772F9" w:rsidP="00C84460">
                  <w:pPr>
                    <w:jc w:val="center"/>
                  </w:pPr>
                  <w:r w:rsidRPr="00BD5908">
                    <w:t>Subsea</w:t>
                  </w:r>
                </w:p>
              </w:tc>
              <w:tc>
                <w:tcPr>
                  <w:tcW w:w="1369" w:type="dxa"/>
                  <w:shd w:val="clear" w:color="auto" w:fill="auto"/>
                  <w:vAlign w:val="center"/>
                  <w:hideMark/>
                </w:tcPr>
                <w:p w14:paraId="5B7A9D52" w14:textId="77777777" w:rsidR="001772F9" w:rsidRPr="00BD5908" w:rsidRDefault="001772F9" w:rsidP="00C84460">
                  <w:pPr>
                    <w:jc w:val="center"/>
                  </w:pPr>
                  <w:r w:rsidRPr="00BD5908">
                    <w:t>List</w:t>
                  </w:r>
                </w:p>
              </w:tc>
              <w:tc>
                <w:tcPr>
                  <w:tcW w:w="646" w:type="dxa"/>
                  <w:shd w:val="clear" w:color="auto" w:fill="auto"/>
                  <w:vAlign w:val="center"/>
                  <w:hideMark/>
                </w:tcPr>
                <w:p w14:paraId="09F24116" w14:textId="77777777" w:rsidR="001772F9" w:rsidRPr="00BD5908" w:rsidRDefault="001772F9" w:rsidP="00C84460">
                  <w:pPr>
                    <w:jc w:val="center"/>
                  </w:pPr>
                  <w:r w:rsidRPr="00BD5908">
                    <w:t>LI</w:t>
                  </w:r>
                </w:p>
              </w:tc>
              <w:tc>
                <w:tcPr>
                  <w:tcW w:w="3012" w:type="dxa"/>
                  <w:shd w:val="clear" w:color="auto" w:fill="auto"/>
                  <w:vAlign w:val="center"/>
                  <w:hideMark/>
                </w:tcPr>
                <w:p w14:paraId="2DB7AADB" w14:textId="77777777" w:rsidR="001772F9" w:rsidRPr="00BD5908" w:rsidRDefault="001772F9" w:rsidP="00C84460">
                  <w:r w:rsidRPr="00BD5908">
                    <w:t>Per subsea system (POS, ENV, RHRMS, MODA, GTD's Chapter 7.5, etc.) - Cable List of all SUBSEA discipline, the correspondent Technical Specification shall be observed.</w:t>
                  </w:r>
                </w:p>
              </w:tc>
            </w:tr>
            <w:tr w:rsidR="001772F9" w:rsidRPr="00BD5908" w14:paraId="165407FC" w14:textId="77777777" w:rsidTr="00C84460">
              <w:trPr>
                <w:trHeight w:val="900"/>
                <w:jc w:val="center"/>
              </w:trPr>
              <w:tc>
                <w:tcPr>
                  <w:tcW w:w="604" w:type="dxa"/>
                  <w:shd w:val="clear" w:color="auto" w:fill="auto"/>
                  <w:vAlign w:val="center"/>
                  <w:hideMark/>
                </w:tcPr>
                <w:p w14:paraId="13DA6A1A" w14:textId="77777777" w:rsidR="001772F9" w:rsidRPr="00BD5908" w:rsidRDefault="001772F9" w:rsidP="00C84460">
                  <w:pPr>
                    <w:jc w:val="center"/>
                  </w:pPr>
                  <w:r w:rsidRPr="00BD5908">
                    <w:t>178</w:t>
                  </w:r>
                </w:p>
              </w:tc>
              <w:tc>
                <w:tcPr>
                  <w:tcW w:w="2528" w:type="dxa"/>
                  <w:shd w:val="clear" w:color="auto" w:fill="auto"/>
                  <w:vAlign w:val="center"/>
                  <w:hideMark/>
                </w:tcPr>
                <w:p w14:paraId="3D2530F3" w14:textId="77777777" w:rsidR="001772F9" w:rsidRPr="00BD5908" w:rsidRDefault="001772F9" w:rsidP="00C84460">
                  <w:r w:rsidRPr="00BD5908">
                    <w:t>Typical details</w:t>
                  </w:r>
                </w:p>
              </w:tc>
              <w:tc>
                <w:tcPr>
                  <w:tcW w:w="2075" w:type="dxa"/>
                  <w:shd w:val="clear" w:color="auto" w:fill="auto"/>
                  <w:vAlign w:val="center"/>
                  <w:hideMark/>
                </w:tcPr>
                <w:p w14:paraId="56D3BB62" w14:textId="77777777" w:rsidR="001772F9" w:rsidRPr="00BD5908" w:rsidRDefault="001772F9" w:rsidP="00C84460">
                  <w:pPr>
                    <w:jc w:val="center"/>
                  </w:pPr>
                  <w:r w:rsidRPr="00BD5908">
                    <w:t>Subsea</w:t>
                  </w:r>
                </w:p>
              </w:tc>
              <w:tc>
                <w:tcPr>
                  <w:tcW w:w="1369" w:type="dxa"/>
                  <w:shd w:val="clear" w:color="auto" w:fill="auto"/>
                  <w:vAlign w:val="center"/>
                  <w:hideMark/>
                </w:tcPr>
                <w:p w14:paraId="13C88807" w14:textId="77777777" w:rsidR="001772F9" w:rsidRPr="00BD5908" w:rsidRDefault="001772F9" w:rsidP="00C84460">
                  <w:pPr>
                    <w:jc w:val="center"/>
                  </w:pPr>
                  <w:r w:rsidRPr="00BD5908">
                    <w:t>Drawing</w:t>
                  </w:r>
                </w:p>
              </w:tc>
              <w:tc>
                <w:tcPr>
                  <w:tcW w:w="646" w:type="dxa"/>
                  <w:shd w:val="clear" w:color="auto" w:fill="auto"/>
                  <w:vAlign w:val="center"/>
                  <w:hideMark/>
                </w:tcPr>
                <w:p w14:paraId="0F173DD3" w14:textId="77777777" w:rsidR="001772F9" w:rsidRPr="00BD5908" w:rsidRDefault="001772F9" w:rsidP="00C84460">
                  <w:pPr>
                    <w:jc w:val="center"/>
                  </w:pPr>
                  <w:r w:rsidRPr="00BD5908">
                    <w:t>DE</w:t>
                  </w:r>
                </w:p>
              </w:tc>
              <w:tc>
                <w:tcPr>
                  <w:tcW w:w="3012" w:type="dxa"/>
                  <w:shd w:val="clear" w:color="auto" w:fill="auto"/>
                  <w:vAlign w:val="center"/>
                  <w:hideMark/>
                </w:tcPr>
                <w:p w14:paraId="09AB93DC" w14:textId="77777777" w:rsidR="001772F9" w:rsidRPr="00BD5908" w:rsidRDefault="001772F9" w:rsidP="00C84460">
                  <w:r w:rsidRPr="00BD5908">
                    <w:t xml:space="preserve">Typical details of SUBSEA discipline </w:t>
                  </w:r>
                  <w:proofErr w:type="spellStart"/>
                  <w:r w:rsidRPr="00BD5908">
                    <w:t>equipments</w:t>
                  </w:r>
                  <w:proofErr w:type="spellEnd"/>
                  <w:r w:rsidRPr="00BD5908">
                    <w:t xml:space="preserve"> installation. The correspondent Technical Specification shall be observed.</w:t>
                  </w:r>
                </w:p>
              </w:tc>
            </w:tr>
            <w:tr w:rsidR="001772F9" w:rsidRPr="00BD5908" w14:paraId="68004576" w14:textId="77777777" w:rsidTr="00C84460">
              <w:trPr>
                <w:trHeight w:val="600"/>
                <w:jc w:val="center"/>
              </w:trPr>
              <w:tc>
                <w:tcPr>
                  <w:tcW w:w="604" w:type="dxa"/>
                  <w:shd w:val="clear" w:color="auto" w:fill="auto"/>
                  <w:vAlign w:val="center"/>
                  <w:hideMark/>
                </w:tcPr>
                <w:p w14:paraId="30C316B4" w14:textId="77777777" w:rsidR="001772F9" w:rsidRPr="00BD5908" w:rsidRDefault="001772F9" w:rsidP="00C84460">
                  <w:pPr>
                    <w:jc w:val="center"/>
                  </w:pPr>
                  <w:r w:rsidRPr="00BD5908">
                    <w:t>179</w:t>
                  </w:r>
                </w:p>
              </w:tc>
              <w:tc>
                <w:tcPr>
                  <w:tcW w:w="2528" w:type="dxa"/>
                  <w:shd w:val="clear" w:color="auto" w:fill="auto"/>
                  <w:vAlign w:val="center"/>
                  <w:hideMark/>
                </w:tcPr>
                <w:p w14:paraId="474ACE28" w14:textId="77777777" w:rsidR="001772F9" w:rsidRPr="00BD5908" w:rsidRDefault="001772F9" w:rsidP="00C84460">
                  <w:r w:rsidRPr="00BD5908">
                    <w:t>Cable Tray Routing</w:t>
                  </w:r>
                </w:p>
              </w:tc>
              <w:tc>
                <w:tcPr>
                  <w:tcW w:w="2075" w:type="dxa"/>
                  <w:shd w:val="clear" w:color="auto" w:fill="auto"/>
                  <w:vAlign w:val="center"/>
                  <w:hideMark/>
                </w:tcPr>
                <w:p w14:paraId="1BD3BB69" w14:textId="77777777" w:rsidR="001772F9" w:rsidRPr="00BD5908" w:rsidRDefault="001772F9" w:rsidP="00C84460">
                  <w:pPr>
                    <w:jc w:val="center"/>
                  </w:pPr>
                  <w:r w:rsidRPr="00BD5908">
                    <w:t>Subsea</w:t>
                  </w:r>
                </w:p>
              </w:tc>
              <w:tc>
                <w:tcPr>
                  <w:tcW w:w="1369" w:type="dxa"/>
                  <w:shd w:val="clear" w:color="auto" w:fill="auto"/>
                  <w:vAlign w:val="center"/>
                  <w:hideMark/>
                </w:tcPr>
                <w:p w14:paraId="24C96DAF" w14:textId="77777777" w:rsidR="001772F9" w:rsidRPr="00BD5908" w:rsidRDefault="001772F9" w:rsidP="00C84460">
                  <w:pPr>
                    <w:jc w:val="center"/>
                  </w:pPr>
                  <w:r w:rsidRPr="00BD5908">
                    <w:t>Drawing</w:t>
                  </w:r>
                </w:p>
              </w:tc>
              <w:tc>
                <w:tcPr>
                  <w:tcW w:w="646" w:type="dxa"/>
                  <w:shd w:val="clear" w:color="auto" w:fill="auto"/>
                  <w:vAlign w:val="center"/>
                  <w:hideMark/>
                </w:tcPr>
                <w:p w14:paraId="5E819170" w14:textId="77777777" w:rsidR="001772F9" w:rsidRPr="00BD5908" w:rsidRDefault="001772F9" w:rsidP="00C84460">
                  <w:pPr>
                    <w:jc w:val="center"/>
                  </w:pPr>
                  <w:r w:rsidRPr="00BD5908">
                    <w:t>DE</w:t>
                  </w:r>
                </w:p>
              </w:tc>
              <w:tc>
                <w:tcPr>
                  <w:tcW w:w="3012" w:type="dxa"/>
                  <w:shd w:val="clear" w:color="auto" w:fill="auto"/>
                  <w:vAlign w:val="center"/>
                  <w:hideMark/>
                </w:tcPr>
                <w:p w14:paraId="2BB55EBD" w14:textId="77777777" w:rsidR="001772F9" w:rsidRPr="00BD5908" w:rsidRDefault="001772F9" w:rsidP="00C84460">
                  <w:r w:rsidRPr="00BD5908">
                    <w:t>SUBSEA Discipline cable trays route. The correspondent Technical Specification shall be observed.</w:t>
                  </w:r>
                </w:p>
              </w:tc>
            </w:tr>
            <w:tr w:rsidR="001772F9" w:rsidRPr="00BD5908" w14:paraId="3D65C0A8" w14:textId="77777777" w:rsidTr="00C84460">
              <w:trPr>
                <w:trHeight w:val="900"/>
                <w:jc w:val="center"/>
              </w:trPr>
              <w:tc>
                <w:tcPr>
                  <w:tcW w:w="604" w:type="dxa"/>
                  <w:shd w:val="clear" w:color="auto" w:fill="auto"/>
                  <w:vAlign w:val="center"/>
                  <w:hideMark/>
                </w:tcPr>
                <w:p w14:paraId="6D75A0AC" w14:textId="77777777" w:rsidR="001772F9" w:rsidRPr="00BD5908" w:rsidRDefault="001772F9" w:rsidP="00C84460">
                  <w:pPr>
                    <w:jc w:val="center"/>
                  </w:pPr>
                  <w:r w:rsidRPr="00BD5908">
                    <w:t>180</w:t>
                  </w:r>
                </w:p>
              </w:tc>
              <w:tc>
                <w:tcPr>
                  <w:tcW w:w="2528" w:type="dxa"/>
                  <w:shd w:val="clear" w:color="auto" w:fill="auto"/>
                  <w:vAlign w:val="center"/>
                  <w:hideMark/>
                </w:tcPr>
                <w:p w14:paraId="54A1DA66" w14:textId="77777777" w:rsidR="001772F9" w:rsidRPr="00BD5908" w:rsidRDefault="001772F9" w:rsidP="00C84460">
                  <w:r w:rsidRPr="00BD5908">
                    <w:t xml:space="preserve">Data sheets </w:t>
                  </w:r>
                </w:p>
              </w:tc>
              <w:tc>
                <w:tcPr>
                  <w:tcW w:w="2075" w:type="dxa"/>
                  <w:shd w:val="clear" w:color="auto" w:fill="auto"/>
                  <w:vAlign w:val="center"/>
                  <w:hideMark/>
                </w:tcPr>
                <w:p w14:paraId="604454E4" w14:textId="77777777" w:rsidR="001772F9" w:rsidRPr="00BD5908" w:rsidRDefault="001772F9" w:rsidP="00C84460">
                  <w:pPr>
                    <w:jc w:val="center"/>
                  </w:pPr>
                  <w:r w:rsidRPr="00BD5908">
                    <w:t>Subsea</w:t>
                  </w:r>
                </w:p>
              </w:tc>
              <w:tc>
                <w:tcPr>
                  <w:tcW w:w="1369" w:type="dxa"/>
                  <w:shd w:val="clear" w:color="auto" w:fill="auto"/>
                  <w:vAlign w:val="center"/>
                  <w:hideMark/>
                </w:tcPr>
                <w:p w14:paraId="3879A6DD" w14:textId="77777777" w:rsidR="001772F9" w:rsidRPr="00BD5908" w:rsidRDefault="001772F9" w:rsidP="00C84460">
                  <w:pPr>
                    <w:jc w:val="center"/>
                  </w:pPr>
                  <w:r w:rsidRPr="00BD5908">
                    <w:t>Data sheet</w:t>
                  </w:r>
                </w:p>
              </w:tc>
              <w:tc>
                <w:tcPr>
                  <w:tcW w:w="646" w:type="dxa"/>
                  <w:shd w:val="clear" w:color="auto" w:fill="auto"/>
                  <w:vAlign w:val="center"/>
                  <w:hideMark/>
                </w:tcPr>
                <w:p w14:paraId="2E0345AD" w14:textId="77777777" w:rsidR="001772F9" w:rsidRPr="00BD5908" w:rsidRDefault="001772F9" w:rsidP="00C84460">
                  <w:pPr>
                    <w:jc w:val="center"/>
                  </w:pPr>
                  <w:r w:rsidRPr="00BD5908">
                    <w:t>FD</w:t>
                  </w:r>
                </w:p>
              </w:tc>
              <w:tc>
                <w:tcPr>
                  <w:tcW w:w="3012" w:type="dxa"/>
                  <w:shd w:val="clear" w:color="auto" w:fill="auto"/>
                  <w:vAlign w:val="center"/>
                  <w:hideMark/>
                </w:tcPr>
                <w:p w14:paraId="4E94CC12" w14:textId="77777777" w:rsidR="001772F9" w:rsidRPr="00BD5908" w:rsidRDefault="001772F9" w:rsidP="00C84460">
                  <w:r w:rsidRPr="00BD5908">
                    <w:t>Per subsea system (POS, ENV, RHRMS, MODA, GTD's Chapter 7.5, etc.), and the correspondent Technical Specification shall be observed.</w:t>
                  </w:r>
                </w:p>
              </w:tc>
            </w:tr>
            <w:tr w:rsidR="001772F9" w:rsidRPr="00BD5908" w14:paraId="69DA3156" w14:textId="77777777" w:rsidTr="00C84460">
              <w:trPr>
                <w:trHeight w:val="900"/>
                <w:jc w:val="center"/>
              </w:trPr>
              <w:tc>
                <w:tcPr>
                  <w:tcW w:w="604" w:type="dxa"/>
                  <w:shd w:val="clear" w:color="auto" w:fill="auto"/>
                  <w:vAlign w:val="center"/>
                  <w:hideMark/>
                </w:tcPr>
                <w:p w14:paraId="039CB903" w14:textId="77777777" w:rsidR="001772F9" w:rsidRPr="00BD5908" w:rsidRDefault="001772F9" w:rsidP="00C84460">
                  <w:pPr>
                    <w:jc w:val="center"/>
                  </w:pPr>
                  <w:r w:rsidRPr="00BD5908">
                    <w:t>181</w:t>
                  </w:r>
                </w:p>
              </w:tc>
              <w:tc>
                <w:tcPr>
                  <w:tcW w:w="2528" w:type="dxa"/>
                  <w:shd w:val="clear" w:color="auto" w:fill="auto"/>
                  <w:vAlign w:val="center"/>
                  <w:hideMark/>
                </w:tcPr>
                <w:p w14:paraId="2E72629C" w14:textId="77777777" w:rsidR="001772F9" w:rsidRPr="00BD5908" w:rsidRDefault="001772F9" w:rsidP="00C84460">
                  <w:r w:rsidRPr="00BD5908">
                    <w:t>Manuals</w:t>
                  </w:r>
                </w:p>
              </w:tc>
              <w:tc>
                <w:tcPr>
                  <w:tcW w:w="2075" w:type="dxa"/>
                  <w:shd w:val="clear" w:color="auto" w:fill="auto"/>
                  <w:vAlign w:val="center"/>
                  <w:hideMark/>
                </w:tcPr>
                <w:p w14:paraId="753DCF30" w14:textId="77777777" w:rsidR="001772F9" w:rsidRPr="00BD5908" w:rsidRDefault="001772F9" w:rsidP="00C84460">
                  <w:pPr>
                    <w:jc w:val="center"/>
                  </w:pPr>
                  <w:r w:rsidRPr="00BD5908">
                    <w:t>Subsea</w:t>
                  </w:r>
                </w:p>
              </w:tc>
              <w:tc>
                <w:tcPr>
                  <w:tcW w:w="1369" w:type="dxa"/>
                  <w:shd w:val="clear" w:color="auto" w:fill="auto"/>
                  <w:vAlign w:val="center"/>
                  <w:hideMark/>
                </w:tcPr>
                <w:p w14:paraId="5F426071" w14:textId="77777777" w:rsidR="001772F9" w:rsidRPr="00BD5908" w:rsidRDefault="001772F9" w:rsidP="00C84460">
                  <w:pPr>
                    <w:jc w:val="center"/>
                  </w:pPr>
                  <w:r w:rsidRPr="00BD5908">
                    <w:t>Manual</w:t>
                  </w:r>
                </w:p>
              </w:tc>
              <w:tc>
                <w:tcPr>
                  <w:tcW w:w="646" w:type="dxa"/>
                  <w:shd w:val="clear" w:color="auto" w:fill="auto"/>
                  <w:vAlign w:val="center"/>
                  <w:hideMark/>
                </w:tcPr>
                <w:p w14:paraId="107AC092" w14:textId="77777777" w:rsidR="001772F9" w:rsidRPr="00BD5908" w:rsidRDefault="001772F9" w:rsidP="00C84460">
                  <w:pPr>
                    <w:jc w:val="center"/>
                  </w:pPr>
                  <w:r w:rsidRPr="00BD5908">
                    <w:t>MA</w:t>
                  </w:r>
                </w:p>
              </w:tc>
              <w:tc>
                <w:tcPr>
                  <w:tcW w:w="3012" w:type="dxa"/>
                  <w:shd w:val="clear" w:color="auto" w:fill="auto"/>
                  <w:vAlign w:val="center"/>
                  <w:hideMark/>
                </w:tcPr>
                <w:p w14:paraId="503A5BA2" w14:textId="77777777" w:rsidR="001772F9" w:rsidRPr="00BD5908" w:rsidRDefault="001772F9" w:rsidP="00C84460">
                  <w:r w:rsidRPr="00BD5908">
                    <w:t>Per subsea system (POS, ENV, RHRMS, MODA, GTD's Chapter 7.5, etc.), and the correspondent Technical Specification shall be observed.</w:t>
                  </w:r>
                </w:p>
              </w:tc>
            </w:tr>
            <w:tr w:rsidR="001772F9" w:rsidRPr="00BD5908" w14:paraId="0907699B" w14:textId="77777777" w:rsidTr="00C84460">
              <w:trPr>
                <w:trHeight w:val="900"/>
                <w:jc w:val="center"/>
              </w:trPr>
              <w:tc>
                <w:tcPr>
                  <w:tcW w:w="604" w:type="dxa"/>
                  <w:shd w:val="clear" w:color="auto" w:fill="auto"/>
                  <w:vAlign w:val="center"/>
                  <w:hideMark/>
                </w:tcPr>
                <w:p w14:paraId="72A3A820" w14:textId="77777777" w:rsidR="001772F9" w:rsidRPr="00BD5908" w:rsidRDefault="001772F9" w:rsidP="00C84460">
                  <w:pPr>
                    <w:jc w:val="center"/>
                  </w:pPr>
                  <w:r w:rsidRPr="00BD5908">
                    <w:t>182</w:t>
                  </w:r>
                </w:p>
              </w:tc>
              <w:tc>
                <w:tcPr>
                  <w:tcW w:w="2528" w:type="dxa"/>
                  <w:shd w:val="clear" w:color="auto" w:fill="auto"/>
                  <w:vAlign w:val="center"/>
                  <w:hideMark/>
                </w:tcPr>
                <w:p w14:paraId="0B75C572" w14:textId="77777777" w:rsidR="001772F9" w:rsidRPr="00BD5908" w:rsidRDefault="001772F9" w:rsidP="00C84460">
                  <w:r w:rsidRPr="00BD5908">
                    <w:t xml:space="preserve">Material requisitions of materials and </w:t>
                  </w:r>
                  <w:proofErr w:type="spellStart"/>
                  <w:r w:rsidRPr="00BD5908">
                    <w:t>equipments</w:t>
                  </w:r>
                  <w:proofErr w:type="spellEnd"/>
                </w:p>
              </w:tc>
              <w:tc>
                <w:tcPr>
                  <w:tcW w:w="2075" w:type="dxa"/>
                  <w:shd w:val="clear" w:color="auto" w:fill="auto"/>
                  <w:vAlign w:val="center"/>
                  <w:hideMark/>
                </w:tcPr>
                <w:p w14:paraId="40245698" w14:textId="77777777" w:rsidR="001772F9" w:rsidRPr="00BD5908" w:rsidRDefault="001772F9" w:rsidP="00C84460">
                  <w:pPr>
                    <w:jc w:val="center"/>
                  </w:pPr>
                  <w:r w:rsidRPr="00BD5908">
                    <w:t>Subsea</w:t>
                  </w:r>
                </w:p>
              </w:tc>
              <w:tc>
                <w:tcPr>
                  <w:tcW w:w="1369" w:type="dxa"/>
                  <w:shd w:val="clear" w:color="auto" w:fill="auto"/>
                  <w:vAlign w:val="center"/>
                  <w:hideMark/>
                </w:tcPr>
                <w:p w14:paraId="4D1AD731" w14:textId="77777777" w:rsidR="001772F9" w:rsidRPr="00BD5908" w:rsidRDefault="001772F9" w:rsidP="00C84460">
                  <w:pPr>
                    <w:jc w:val="center"/>
                  </w:pPr>
                  <w:r w:rsidRPr="00BD5908">
                    <w:t>Material requisition</w:t>
                  </w:r>
                </w:p>
              </w:tc>
              <w:tc>
                <w:tcPr>
                  <w:tcW w:w="646" w:type="dxa"/>
                  <w:shd w:val="clear" w:color="auto" w:fill="auto"/>
                  <w:vAlign w:val="center"/>
                  <w:hideMark/>
                </w:tcPr>
                <w:p w14:paraId="19BE41B4" w14:textId="77777777" w:rsidR="001772F9" w:rsidRPr="00BD5908" w:rsidRDefault="001772F9" w:rsidP="00C84460">
                  <w:pPr>
                    <w:jc w:val="center"/>
                  </w:pPr>
                  <w:r w:rsidRPr="00BD5908">
                    <w:t>RM</w:t>
                  </w:r>
                </w:p>
              </w:tc>
              <w:tc>
                <w:tcPr>
                  <w:tcW w:w="3012" w:type="dxa"/>
                  <w:shd w:val="clear" w:color="auto" w:fill="auto"/>
                  <w:vAlign w:val="center"/>
                  <w:hideMark/>
                </w:tcPr>
                <w:p w14:paraId="32EB5422" w14:textId="77777777" w:rsidR="001772F9" w:rsidRPr="00BD5908" w:rsidRDefault="001772F9" w:rsidP="00C84460">
                  <w:r w:rsidRPr="00BD5908">
                    <w:t>Per subsea system (POS, ENV, RHRMS, MODA, GTD's Chapter 7.5, etc.), and the correspondent Technical Specification shall be observed.</w:t>
                  </w:r>
                </w:p>
              </w:tc>
            </w:tr>
            <w:tr w:rsidR="001772F9" w:rsidRPr="00BD5908" w14:paraId="1ADD5AB7" w14:textId="77777777" w:rsidTr="00C84460">
              <w:trPr>
                <w:trHeight w:val="1200"/>
                <w:jc w:val="center"/>
              </w:trPr>
              <w:tc>
                <w:tcPr>
                  <w:tcW w:w="604" w:type="dxa"/>
                  <w:shd w:val="clear" w:color="auto" w:fill="auto"/>
                  <w:vAlign w:val="center"/>
                  <w:hideMark/>
                </w:tcPr>
                <w:p w14:paraId="7C6B1D32" w14:textId="77777777" w:rsidR="001772F9" w:rsidRPr="00BD5908" w:rsidRDefault="001772F9" w:rsidP="00C84460">
                  <w:pPr>
                    <w:jc w:val="center"/>
                  </w:pPr>
                  <w:r w:rsidRPr="00BD5908">
                    <w:lastRenderedPageBreak/>
                    <w:t>183</w:t>
                  </w:r>
                </w:p>
              </w:tc>
              <w:tc>
                <w:tcPr>
                  <w:tcW w:w="2528" w:type="dxa"/>
                  <w:shd w:val="clear" w:color="auto" w:fill="auto"/>
                  <w:vAlign w:val="center"/>
                  <w:hideMark/>
                </w:tcPr>
                <w:p w14:paraId="344C08B7" w14:textId="77777777" w:rsidR="001772F9" w:rsidRPr="00BD5908" w:rsidRDefault="001772F9" w:rsidP="00C84460">
                  <w:r w:rsidRPr="00BD5908">
                    <w:t>Interconnections diagram</w:t>
                  </w:r>
                </w:p>
              </w:tc>
              <w:tc>
                <w:tcPr>
                  <w:tcW w:w="2075" w:type="dxa"/>
                  <w:shd w:val="clear" w:color="auto" w:fill="auto"/>
                  <w:vAlign w:val="center"/>
                  <w:hideMark/>
                </w:tcPr>
                <w:p w14:paraId="63F73091" w14:textId="77777777" w:rsidR="001772F9" w:rsidRPr="00BD5908" w:rsidRDefault="001772F9" w:rsidP="00C84460">
                  <w:pPr>
                    <w:jc w:val="center"/>
                  </w:pPr>
                  <w:r w:rsidRPr="00BD5908">
                    <w:t>Subsea</w:t>
                  </w:r>
                </w:p>
              </w:tc>
              <w:tc>
                <w:tcPr>
                  <w:tcW w:w="1369" w:type="dxa"/>
                  <w:shd w:val="clear" w:color="auto" w:fill="auto"/>
                  <w:vAlign w:val="center"/>
                  <w:hideMark/>
                </w:tcPr>
                <w:p w14:paraId="1D0F0D95" w14:textId="77777777" w:rsidR="001772F9" w:rsidRPr="00BD5908" w:rsidRDefault="001772F9" w:rsidP="00C84460">
                  <w:pPr>
                    <w:jc w:val="center"/>
                  </w:pPr>
                  <w:r w:rsidRPr="00BD5908">
                    <w:t>Drawing</w:t>
                  </w:r>
                </w:p>
              </w:tc>
              <w:tc>
                <w:tcPr>
                  <w:tcW w:w="646" w:type="dxa"/>
                  <w:shd w:val="clear" w:color="auto" w:fill="auto"/>
                  <w:vAlign w:val="center"/>
                  <w:hideMark/>
                </w:tcPr>
                <w:p w14:paraId="6588DDF9" w14:textId="77777777" w:rsidR="001772F9" w:rsidRPr="00BD5908" w:rsidRDefault="001772F9" w:rsidP="00C84460">
                  <w:pPr>
                    <w:jc w:val="center"/>
                  </w:pPr>
                  <w:r w:rsidRPr="00BD5908">
                    <w:t>DE</w:t>
                  </w:r>
                </w:p>
              </w:tc>
              <w:tc>
                <w:tcPr>
                  <w:tcW w:w="3012" w:type="dxa"/>
                  <w:shd w:val="clear" w:color="auto" w:fill="auto"/>
                  <w:vAlign w:val="center"/>
                  <w:hideMark/>
                </w:tcPr>
                <w:p w14:paraId="4EB89949" w14:textId="77777777" w:rsidR="001772F9" w:rsidRPr="00BD5908" w:rsidRDefault="001772F9" w:rsidP="00C84460">
                  <w:r w:rsidRPr="00BD5908">
                    <w:t xml:space="preserve">Per subsea system (POS, ENV, RHRMS, MODA, GTD's Chapter 7.5, etc.), including the wire connections of the SUBSEA Discipline </w:t>
                  </w:r>
                  <w:proofErr w:type="spellStart"/>
                  <w:r w:rsidRPr="00BD5908">
                    <w:t>equipments</w:t>
                  </w:r>
                  <w:proofErr w:type="spellEnd"/>
                  <w:r w:rsidRPr="00BD5908">
                    <w:t>. The correspondent Technical Specification shall be observed.</w:t>
                  </w:r>
                </w:p>
              </w:tc>
            </w:tr>
            <w:tr w:rsidR="001772F9" w:rsidRPr="00BD5908" w14:paraId="0900EC9D" w14:textId="77777777" w:rsidTr="00C84460">
              <w:trPr>
                <w:trHeight w:val="1200"/>
                <w:jc w:val="center"/>
              </w:trPr>
              <w:tc>
                <w:tcPr>
                  <w:tcW w:w="604" w:type="dxa"/>
                  <w:shd w:val="clear" w:color="auto" w:fill="auto"/>
                  <w:vAlign w:val="center"/>
                  <w:hideMark/>
                </w:tcPr>
                <w:p w14:paraId="38EDE61D" w14:textId="77777777" w:rsidR="001772F9" w:rsidRPr="00BD5908" w:rsidRDefault="001772F9" w:rsidP="00C84460">
                  <w:pPr>
                    <w:jc w:val="center"/>
                  </w:pPr>
                  <w:r w:rsidRPr="00BD5908">
                    <w:t>184</w:t>
                  </w:r>
                </w:p>
              </w:tc>
              <w:tc>
                <w:tcPr>
                  <w:tcW w:w="2528" w:type="dxa"/>
                  <w:shd w:val="clear" w:color="auto" w:fill="auto"/>
                  <w:vAlign w:val="center"/>
                  <w:hideMark/>
                </w:tcPr>
                <w:p w14:paraId="19A1B2E4" w14:textId="77777777" w:rsidR="001772F9" w:rsidRPr="00BD5908" w:rsidRDefault="001772F9" w:rsidP="00C84460">
                  <w:r w:rsidRPr="00BD5908">
                    <w:t>Technical bid evaluation of Subsea systems</w:t>
                  </w:r>
                </w:p>
              </w:tc>
              <w:tc>
                <w:tcPr>
                  <w:tcW w:w="2075" w:type="dxa"/>
                  <w:shd w:val="clear" w:color="auto" w:fill="auto"/>
                  <w:vAlign w:val="center"/>
                  <w:hideMark/>
                </w:tcPr>
                <w:p w14:paraId="6B588BD3" w14:textId="77777777" w:rsidR="001772F9" w:rsidRPr="00BD5908" w:rsidRDefault="001772F9" w:rsidP="00C84460">
                  <w:pPr>
                    <w:jc w:val="center"/>
                  </w:pPr>
                  <w:r w:rsidRPr="00BD5908">
                    <w:t>Subsea</w:t>
                  </w:r>
                </w:p>
              </w:tc>
              <w:tc>
                <w:tcPr>
                  <w:tcW w:w="1369" w:type="dxa"/>
                  <w:shd w:val="clear" w:color="auto" w:fill="auto"/>
                  <w:vAlign w:val="center"/>
                  <w:hideMark/>
                </w:tcPr>
                <w:p w14:paraId="3EF903EE" w14:textId="77777777" w:rsidR="001772F9" w:rsidRPr="00BD5908" w:rsidRDefault="001772F9" w:rsidP="00C84460">
                  <w:pPr>
                    <w:jc w:val="center"/>
                  </w:pPr>
                  <w:r w:rsidRPr="00BD5908">
                    <w:t>Technical bid evaluation</w:t>
                  </w:r>
                </w:p>
              </w:tc>
              <w:tc>
                <w:tcPr>
                  <w:tcW w:w="646" w:type="dxa"/>
                  <w:shd w:val="clear" w:color="auto" w:fill="auto"/>
                  <w:vAlign w:val="center"/>
                  <w:hideMark/>
                </w:tcPr>
                <w:p w14:paraId="7218990D" w14:textId="77777777" w:rsidR="001772F9" w:rsidRPr="00BD5908" w:rsidRDefault="001772F9" w:rsidP="00C84460">
                  <w:pPr>
                    <w:jc w:val="center"/>
                  </w:pPr>
                  <w:r w:rsidRPr="00BD5908">
                    <w:t>PT</w:t>
                  </w:r>
                </w:p>
              </w:tc>
              <w:tc>
                <w:tcPr>
                  <w:tcW w:w="3012" w:type="dxa"/>
                  <w:shd w:val="clear" w:color="auto" w:fill="auto"/>
                  <w:vAlign w:val="center"/>
                  <w:hideMark/>
                </w:tcPr>
                <w:p w14:paraId="34B46E86" w14:textId="77777777" w:rsidR="001772F9" w:rsidRPr="00BD5908" w:rsidRDefault="001772F9" w:rsidP="00C84460">
                  <w:r w:rsidRPr="00BD5908">
                    <w:t>Per subsea system (POS, ENV, RHRMS, MODA, GTD's Chapter 7.5, etc.), including all technical specification and certification of the equipment proposed by vendor. The correspondent Technical Specification shall be observed.</w:t>
                  </w:r>
                </w:p>
              </w:tc>
            </w:tr>
            <w:tr w:rsidR="001772F9" w:rsidRPr="00BD5908" w14:paraId="17AAAAD5" w14:textId="77777777" w:rsidTr="00C84460">
              <w:trPr>
                <w:trHeight w:val="900"/>
                <w:jc w:val="center"/>
              </w:trPr>
              <w:tc>
                <w:tcPr>
                  <w:tcW w:w="604" w:type="dxa"/>
                  <w:shd w:val="clear" w:color="auto" w:fill="auto"/>
                  <w:vAlign w:val="center"/>
                  <w:hideMark/>
                </w:tcPr>
                <w:p w14:paraId="03820606" w14:textId="77777777" w:rsidR="001772F9" w:rsidRPr="00BD5908" w:rsidRDefault="001772F9" w:rsidP="00C84460">
                  <w:pPr>
                    <w:jc w:val="center"/>
                  </w:pPr>
                  <w:r w:rsidRPr="00BD5908">
                    <w:t>185</w:t>
                  </w:r>
                </w:p>
              </w:tc>
              <w:tc>
                <w:tcPr>
                  <w:tcW w:w="2528" w:type="dxa"/>
                  <w:shd w:val="clear" w:color="auto" w:fill="auto"/>
                  <w:vAlign w:val="center"/>
                  <w:hideMark/>
                </w:tcPr>
                <w:p w14:paraId="2E2DD67E" w14:textId="77777777" w:rsidR="001772F9" w:rsidRPr="00BD5908" w:rsidRDefault="001772F9" w:rsidP="00C84460">
                  <w:r w:rsidRPr="00BD5908">
                    <w:t>Commissioning Report</w:t>
                  </w:r>
                </w:p>
              </w:tc>
              <w:tc>
                <w:tcPr>
                  <w:tcW w:w="2075" w:type="dxa"/>
                  <w:shd w:val="clear" w:color="auto" w:fill="auto"/>
                  <w:vAlign w:val="center"/>
                  <w:hideMark/>
                </w:tcPr>
                <w:p w14:paraId="2F8A7019" w14:textId="77777777" w:rsidR="001772F9" w:rsidRPr="00BD5908" w:rsidRDefault="001772F9" w:rsidP="00C84460">
                  <w:pPr>
                    <w:jc w:val="center"/>
                  </w:pPr>
                  <w:r w:rsidRPr="00BD5908">
                    <w:t>Subsea</w:t>
                  </w:r>
                </w:p>
              </w:tc>
              <w:tc>
                <w:tcPr>
                  <w:tcW w:w="1369" w:type="dxa"/>
                  <w:shd w:val="clear" w:color="auto" w:fill="auto"/>
                  <w:vAlign w:val="center"/>
                  <w:hideMark/>
                </w:tcPr>
                <w:p w14:paraId="6CFB3E21" w14:textId="77777777" w:rsidR="001772F9" w:rsidRPr="00BD5908" w:rsidRDefault="001772F9" w:rsidP="00C84460">
                  <w:pPr>
                    <w:jc w:val="center"/>
                  </w:pPr>
                  <w:r w:rsidRPr="00BD5908">
                    <w:t>Report</w:t>
                  </w:r>
                </w:p>
              </w:tc>
              <w:tc>
                <w:tcPr>
                  <w:tcW w:w="646" w:type="dxa"/>
                  <w:shd w:val="clear" w:color="auto" w:fill="auto"/>
                  <w:vAlign w:val="center"/>
                  <w:hideMark/>
                </w:tcPr>
                <w:p w14:paraId="7D8B6A07" w14:textId="77777777" w:rsidR="001772F9" w:rsidRPr="00BD5908" w:rsidRDefault="001772F9" w:rsidP="00C84460">
                  <w:pPr>
                    <w:jc w:val="center"/>
                  </w:pPr>
                  <w:r w:rsidRPr="00BD5908">
                    <w:t>RL</w:t>
                  </w:r>
                </w:p>
              </w:tc>
              <w:tc>
                <w:tcPr>
                  <w:tcW w:w="3012" w:type="dxa"/>
                  <w:shd w:val="clear" w:color="auto" w:fill="auto"/>
                  <w:vAlign w:val="center"/>
                  <w:hideMark/>
                </w:tcPr>
                <w:p w14:paraId="686F7A10" w14:textId="77777777" w:rsidR="001772F9" w:rsidRPr="00BD5908" w:rsidRDefault="001772F9" w:rsidP="00C84460">
                  <w:r w:rsidRPr="00BD5908">
                    <w:t>Report with all activities by vendor during the commissioning, including procedures, tests, certifications and photos.</w:t>
                  </w:r>
                </w:p>
              </w:tc>
            </w:tr>
            <w:tr w:rsidR="001772F9" w:rsidRPr="00BD5908" w14:paraId="43677BA6" w14:textId="77777777" w:rsidTr="00C84460">
              <w:trPr>
                <w:trHeight w:val="600"/>
                <w:jc w:val="center"/>
              </w:trPr>
              <w:tc>
                <w:tcPr>
                  <w:tcW w:w="604" w:type="dxa"/>
                  <w:shd w:val="clear" w:color="auto" w:fill="auto"/>
                  <w:vAlign w:val="center"/>
                  <w:hideMark/>
                </w:tcPr>
                <w:p w14:paraId="096859E4" w14:textId="77777777" w:rsidR="001772F9" w:rsidRPr="00BD5908" w:rsidRDefault="001772F9" w:rsidP="00C84460">
                  <w:pPr>
                    <w:jc w:val="center"/>
                  </w:pPr>
                  <w:r w:rsidRPr="00BD5908">
                    <w:t>186</w:t>
                  </w:r>
                </w:p>
              </w:tc>
              <w:tc>
                <w:tcPr>
                  <w:tcW w:w="2528" w:type="dxa"/>
                  <w:shd w:val="clear" w:color="auto" w:fill="auto"/>
                  <w:vAlign w:val="center"/>
                  <w:hideMark/>
                </w:tcPr>
                <w:p w14:paraId="034D2F43" w14:textId="77777777" w:rsidR="001772F9" w:rsidRPr="00BD5908" w:rsidRDefault="001772F9" w:rsidP="00C84460">
                  <w:r w:rsidRPr="00BD5908">
                    <w:t>Acceptance Test Form</w:t>
                  </w:r>
                </w:p>
              </w:tc>
              <w:tc>
                <w:tcPr>
                  <w:tcW w:w="2075" w:type="dxa"/>
                  <w:shd w:val="clear" w:color="auto" w:fill="auto"/>
                  <w:vAlign w:val="center"/>
                  <w:hideMark/>
                </w:tcPr>
                <w:p w14:paraId="431ACFFE" w14:textId="77777777" w:rsidR="001772F9" w:rsidRPr="00BD5908" w:rsidRDefault="001772F9" w:rsidP="00C84460">
                  <w:pPr>
                    <w:jc w:val="center"/>
                  </w:pPr>
                  <w:r w:rsidRPr="00BD5908">
                    <w:t>Subsea</w:t>
                  </w:r>
                </w:p>
              </w:tc>
              <w:tc>
                <w:tcPr>
                  <w:tcW w:w="1369" w:type="dxa"/>
                  <w:shd w:val="clear" w:color="auto" w:fill="auto"/>
                  <w:vAlign w:val="center"/>
                  <w:hideMark/>
                </w:tcPr>
                <w:p w14:paraId="76AA1505" w14:textId="77777777" w:rsidR="001772F9" w:rsidRPr="00BD5908" w:rsidRDefault="001772F9" w:rsidP="00C84460">
                  <w:pPr>
                    <w:jc w:val="center"/>
                  </w:pPr>
                  <w:r w:rsidRPr="00BD5908">
                    <w:t>Report</w:t>
                  </w:r>
                </w:p>
              </w:tc>
              <w:tc>
                <w:tcPr>
                  <w:tcW w:w="646" w:type="dxa"/>
                  <w:shd w:val="clear" w:color="auto" w:fill="auto"/>
                  <w:vAlign w:val="center"/>
                  <w:hideMark/>
                </w:tcPr>
                <w:p w14:paraId="75F5582D" w14:textId="77777777" w:rsidR="001772F9" w:rsidRPr="00BD5908" w:rsidRDefault="001772F9" w:rsidP="00C84460">
                  <w:pPr>
                    <w:jc w:val="center"/>
                  </w:pPr>
                  <w:r w:rsidRPr="00BD5908">
                    <w:t>RL</w:t>
                  </w:r>
                </w:p>
              </w:tc>
              <w:tc>
                <w:tcPr>
                  <w:tcW w:w="3012" w:type="dxa"/>
                  <w:shd w:val="clear" w:color="auto" w:fill="auto"/>
                  <w:vAlign w:val="center"/>
                  <w:hideMark/>
                </w:tcPr>
                <w:p w14:paraId="60449DD2" w14:textId="77777777" w:rsidR="001772F9" w:rsidRPr="00BD5908" w:rsidRDefault="001772F9" w:rsidP="00C84460">
                  <w:r w:rsidRPr="00BD5908">
                    <w:t>Report with all tests that will be done during the acceptance for PETROBRAS approval.</w:t>
                  </w:r>
                </w:p>
              </w:tc>
            </w:tr>
            <w:tr w:rsidR="001772F9" w:rsidRPr="00BD5908" w14:paraId="673DD61B" w14:textId="77777777" w:rsidTr="00C84460">
              <w:trPr>
                <w:trHeight w:val="300"/>
                <w:jc w:val="center"/>
              </w:trPr>
              <w:tc>
                <w:tcPr>
                  <w:tcW w:w="604" w:type="dxa"/>
                  <w:shd w:val="clear" w:color="auto" w:fill="auto"/>
                  <w:vAlign w:val="center"/>
                  <w:hideMark/>
                </w:tcPr>
                <w:p w14:paraId="73FF5A88" w14:textId="77777777" w:rsidR="001772F9" w:rsidRPr="00BD5908" w:rsidRDefault="001772F9" w:rsidP="00C84460">
                  <w:pPr>
                    <w:jc w:val="center"/>
                  </w:pPr>
                  <w:r w:rsidRPr="00BD5908">
                    <w:t>187</w:t>
                  </w:r>
                </w:p>
              </w:tc>
              <w:tc>
                <w:tcPr>
                  <w:tcW w:w="2528" w:type="dxa"/>
                  <w:shd w:val="clear" w:color="auto" w:fill="auto"/>
                  <w:vAlign w:val="center"/>
                  <w:hideMark/>
                </w:tcPr>
                <w:p w14:paraId="2640FB55" w14:textId="77777777" w:rsidR="001772F9" w:rsidRPr="00BD5908" w:rsidRDefault="001772F9" w:rsidP="00C84460">
                  <w:r w:rsidRPr="00BD5908">
                    <w:t>OJB design (SPCS)</w:t>
                  </w:r>
                </w:p>
              </w:tc>
              <w:tc>
                <w:tcPr>
                  <w:tcW w:w="2075" w:type="dxa"/>
                  <w:shd w:val="clear" w:color="auto" w:fill="auto"/>
                  <w:vAlign w:val="center"/>
                  <w:hideMark/>
                </w:tcPr>
                <w:p w14:paraId="25F6C352" w14:textId="77777777" w:rsidR="001772F9" w:rsidRPr="00BD5908" w:rsidRDefault="001772F9" w:rsidP="00C84460">
                  <w:pPr>
                    <w:jc w:val="center"/>
                  </w:pPr>
                  <w:r w:rsidRPr="00BD5908">
                    <w:t>Subsea</w:t>
                  </w:r>
                </w:p>
              </w:tc>
              <w:tc>
                <w:tcPr>
                  <w:tcW w:w="1369" w:type="dxa"/>
                  <w:shd w:val="clear" w:color="auto" w:fill="auto"/>
                  <w:vAlign w:val="center"/>
                  <w:hideMark/>
                </w:tcPr>
                <w:p w14:paraId="06AFF9A8" w14:textId="77777777" w:rsidR="001772F9" w:rsidRPr="00BD5908" w:rsidRDefault="001772F9" w:rsidP="00C84460">
                  <w:pPr>
                    <w:jc w:val="center"/>
                  </w:pPr>
                  <w:r w:rsidRPr="00BD5908">
                    <w:t>Drawing</w:t>
                  </w:r>
                </w:p>
              </w:tc>
              <w:tc>
                <w:tcPr>
                  <w:tcW w:w="646" w:type="dxa"/>
                  <w:shd w:val="clear" w:color="auto" w:fill="auto"/>
                  <w:vAlign w:val="center"/>
                  <w:hideMark/>
                </w:tcPr>
                <w:p w14:paraId="280965D8" w14:textId="77777777" w:rsidR="001772F9" w:rsidRPr="00BD5908" w:rsidRDefault="001772F9" w:rsidP="00C84460">
                  <w:pPr>
                    <w:jc w:val="center"/>
                  </w:pPr>
                  <w:r w:rsidRPr="00BD5908">
                    <w:t>DE</w:t>
                  </w:r>
                </w:p>
              </w:tc>
              <w:tc>
                <w:tcPr>
                  <w:tcW w:w="3012" w:type="dxa"/>
                  <w:shd w:val="clear" w:color="auto" w:fill="auto"/>
                  <w:vAlign w:val="center"/>
                  <w:hideMark/>
                </w:tcPr>
                <w:p w14:paraId="0B94D1B5" w14:textId="77777777" w:rsidR="001772F9" w:rsidRPr="00BD5908" w:rsidRDefault="001772F9" w:rsidP="00C84460">
                  <w:r w:rsidRPr="00BD5908">
                    <w:t> </w:t>
                  </w:r>
                </w:p>
              </w:tc>
            </w:tr>
            <w:tr w:rsidR="001772F9" w:rsidRPr="00BD5908" w14:paraId="0EBA248A" w14:textId="77777777" w:rsidTr="00C84460">
              <w:trPr>
                <w:trHeight w:val="300"/>
                <w:jc w:val="center"/>
              </w:trPr>
              <w:tc>
                <w:tcPr>
                  <w:tcW w:w="604" w:type="dxa"/>
                  <w:shd w:val="clear" w:color="auto" w:fill="auto"/>
                  <w:vAlign w:val="center"/>
                  <w:hideMark/>
                </w:tcPr>
                <w:p w14:paraId="4A4BC358" w14:textId="77777777" w:rsidR="001772F9" w:rsidRPr="00BD5908" w:rsidRDefault="001772F9" w:rsidP="00C84460">
                  <w:pPr>
                    <w:jc w:val="center"/>
                  </w:pPr>
                  <w:r w:rsidRPr="00BD5908">
                    <w:t>188</w:t>
                  </w:r>
                </w:p>
              </w:tc>
              <w:tc>
                <w:tcPr>
                  <w:tcW w:w="2528" w:type="dxa"/>
                  <w:shd w:val="clear" w:color="auto" w:fill="auto"/>
                  <w:vAlign w:val="center"/>
                  <w:hideMark/>
                </w:tcPr>
                <w:p w14:paraId="5791D245" w14:textId="77777777" w:rsidR="001772F9" w:rsidRPr="00BD5908" w:rsidRDefault="001772F9" w:rsidP="00C84460">
                  <w:r w:rsidRPr="00BD5908">
                    <w:t>SAS Panel arrangement</w:t>
                  </w:r>
                </w:p>
              </w:tc>
              <w:tc>
                <w:tcPr>
                  <w:tcW w:w="2075" w:type="dxa"/>
                  <w:shd w:val="clear" w:color="auto" w:fill="auto"/>
                  <w:vAlign w:val="center"/>
                  <w:hideMark/>
                </w:tcPr>
                <w:p w14:paraId="103C8FF7" w14:textId="77777777" w:rsidR="001772F9" w:rsidRPr="00BD5908" w:rsidRDefault="001772F9" w:rsidP="00C84460">
                  <w:pPr>
                    <w:jc w:val="center"/>
                  </w:pPr>
                  <w:r w:rsidRPr="00BD5908">
                    <w:t>Subsea</w:t>
                  </w:r>
                </w:p>
              </w:tc>
              <w:tc>
                <w:tcPr>
                  <w:tcW w:w="1369" w:type="dxa"/>
                  <w:shd w:val="clear" w:color="auto" w:fill="auto"/>
                  <w:vAlign w:val="center"/>
                  <w:hideMark/>
                </w:tcPr>
                <w:p w14:paraId="7E6BA39C" w14:textId="77777777" w:rsidR="001772F9" w:rsidRPr="00BD5908" w:rsidRDefault="001772F9" w:rsidP="00C84460">
                  <w:pPr>
                    <w:jc w:val="center"/>
                  </w:pPr>
                  <w:r w:rsidRPr="00BD5908">
                    <w:t>Drawing</w:t>
                  </w:r>
                </w:p>
              </w:tc>
              <w:tc>
                <w:tcPr>
                  <w:tcW w:w="646" w:type="dxa"/>
                  <w:shd w:val="clear" w:color="auto" w:fill="auto"/>
                  <w:vAlign w:val="center"/>
                  <w:hideMark/>
                </w:tcPr>
                <w:p w14:paraId="0270904F" w14:textId="77777777" w:rsidR="001772F9" w:rsidRPr="00BD5908" w:rsidRDefault="001772F9" w:rsidP="00C84460">
                  <w:pPr>
                    <w:jc w:val="center"/>
                  </w:pPr>
                  <w:r w:rsidRPr="00BD5908">
                    <w:t>DE</w:t>
                  </w:r>
                </w:p>
              </w:tc>
              <w:tc>
                <w:tcPr>
                  <w:tcW w:w="3012" w:type="dxa"/>
                  <w:shd w:val="clear" w:color="auto" w:fill="auto"/>
                  <w:vAlign w:val="center"/>
                  <w:hideMark/>
                </w:tcPr>
                <w:p w14:paraId="335CEB42" w14:textId="77777777" w:rsidR="001772F9" w:rsidRPr="00BD5908" w:rsidRDefault="001772F9" w:rsidP="00C84460">
                  <w:r w:rsidRPr="00BD5908">
                    <w:t>As per GTD item 7.5.7</w:t>
                  </w:r>
                </w:p>
              </w:tc>
            </w:tr>
            <w:tr w:rsidR="001772F9" w:rsidRPr="00BD5908" w14:paraId="2CCA0C0D" w14:textId="77777777" w:rsidTr="00C84460">
              <w:trPr>
                <w:trHeight w:val="300"/>
                <w:jc w:val="center"/>
              </w:trPr>
              <w:tc>
                <w:tcPr>
                  <w:tcW w:w="604" w:type="dxa"/>
                  <w:shd w:val="clear" w:color="auto" w:fill="auto"/>
                  <w:vAlign w:val="center"/>
                  <w:hideMark/>
                </w:tcPr>
                <w:p w14:paraId="16187948" w14:textId="77777777" w:rsidR="001772F9" w:rsidRPr="00BD5908" w:rsidRDefault="001772F9" w:rsidP="00C84460">
                  <w:pPr>
                    <w:jc w:val="center"/>
                  </w:pPr>
                  <w:r w:rsidRPr="00BD5908">
                    <w:t>189</w:t>
                  </w:r>
                </w:p>
              </w:tc>
              <w:tc>
                <w:tcPr>
                  <w:tcW w:w="2528" w:type="dxa"/>
                  <w:shd w:val="clear" w:color="auto" w:fill="auto"/>
                  <w:vAlign w:val="center"/>
                  <w:hideMark/>
                </w:tcPr>
                <w:p w14:paraId="43F18D02" w14:textId="77777777" w:rsidR="001772F9" w:rsidRPr="00BD5908" w:rsidRDefault="001772F9" w:rsidP="00C84460">
                  <w:r w:rsidRPr="00BD5908">
                    <w:t>WCS Cabinets drawings</w:t>
                  </w:r>
                </w:p>
              </w:tc>
              <w:tc>
                <w:tcPr>
                  <w:tcW w:w="2075" w:type="dxa"/>
                  <w:shd w:val="clear" w:color="auto" w:fill="auto"/>
                  <w:vAlign w:val="center"/>
                  <w:hideMark/>
                </w:tcPr>
                <w:p w14:paraId="24BB5501" w14:textId="77777777" w:rsidR="001772F9" w:rsidRPr="00BD5908" w:rsidRDefault="001772F9" w:rsidP="00C84460">
                  <w:pPr>
                    <w:jc w:val="center"/>
                  </w:pPr>
                  <w:r w:rsidRPr="00BD5908">
                    <w:t>Subsea</w:t>
                  </w:r>
                </w:p>
              </w:tc>
              <w:tc>
                <w:tcPr>
                  <w:tcW w:w="1369" w:type="dxa"/>
                  <w:shd w:val="clear" w:color="auto" w:fill="auto"/>
                  <w:vAlign w:val="center"/>
                  <w:hideMark/>
                </w:tcPr>
                <w:p w14:paraId="41B8C195" w14:textId="77777777" w:rsidR="001772F9" w:rsidRPr="00BD5908" w:rsidRDefault="001772F9" w:rsidP="00C84460">
                  <w:pPr>
                    <w:jc w:val="center"/>
                  </w:pPr>
                  <w:r w:rsidRPr="00BD5908">
                    <w:t>Drawing</w:t>
                  </w:r>
                </w:p>
              </w:tc>
              <w:tc>
                <w:tcPr>
                  <w:tcW w:w="646" w:type="dxa"/>
                  <w:shd w:val="clear" w:color="auto" w:fill="auto"/>
                  <w:vAlign w:val="center"/>
                  <w:hideMark/>
                </w:tcPr>
                <w:p w14:paraId="67E75023" w14:textId="77777777" w:rsidR="001772F9" w:rsidRPr="00BD5908" w:rsidRDefault="001772F9" w:rsidP="00C84460">
                  <w:pPr>
                    <w:jc w:val="center"/>
                  </w:pPr>
                  <w:r w:rsidRPr="00BD5908">
                    <w:t>DE</w:t>
                  </w:r>
                </w:p>
              </w:tc>
              <w:tc>
                <w:tcPr>
                  <w:tcW w:w="3012" w:type="dxa"/>
                  <w:shd w:val="clear" w:color="auto" w:fill="auto"/>
                  <w:vAlign w:val="center"/>
                  <w:hideMark/>
                </w:tcPr>
                <w:p w14:paraId="2FFA34D8" w14:textId="77777777" w:rsidR="001772F9" w:rsidRPr="00BD5908" w:rsidRDefault="001772F9" w:rsidP="00C84460">
                  <w:r w:rsidRPr="00BD5908">
                    <w:t>As per GTD item 7.5.8</w:t>
                  </w:r>
                </w:p>
              </w:tc>
            </w:tr>
            <w:tr w:rsidR="001772F9" w:rsidRPr="00BD5908" w14:paraId="137A2C72" w14:textId="77777777" w:rsidTr="00C84460">
              <w:trPr>
                <w:trHeight w:val="900"/>
                <w:jc w:val="center"/>
              </w:trPr>
              <w:tc>
                <w:tcPr>
                  <w:tcW w:w="604" w:type="dxa"/>
                  <w:shd w:val="clear" w:color="auto" w:fill="auto"/>
                  <w:vAlign w:val="center"/>
                  <w:hideMark/>
                </w:tcPr>
                <w:p w14:paraId="5E3D106F" w14:textId="77777777" w:rsidR="001772F9" w:rsidRPr="00BD5908" w:rsidRDefault="001772F9" w:rsidP="00C84460">
                  <w:pPr>
                    <w:jc w:val="center"/>
                  </w:pPr>
                  <w:r w:rsidRPr="00BD5908">
                    <w:t>190</w:t>
                  </w:r>
                </w:p>
              </w:tc>
              <w:tc>
                <w:tcPr>
                  <w:tcW w:w="2528" w:type="dxa"/>
                  <w:shd w:val="clear" w:color="auto" w:fill="auto"/>
                  <w:vAlign w:val="center"/>
                  <w:hideMark/>
                </w:tcPr>
                <w:p w14:paraId="67AC57A0" w14:textId="77777777" w:rsidR="001772F9" w:rsidRPr="00BD5908" w:rsidRDefault="001772F9" w:rsidP="00C84460">
                  <w:r w:rsidRPr="00BD5908">
                    <w:t>One-line diagrams</w:t>
                  </w:r>
                </w:p>
              </w:tc>
              <w:tc>
                <w:tcPr>
                  <w:tcW w:w="2075" w:type="dxa"/>
                  <w:shd w:val="clear" w:color="auto" w:fill="auto"/>
                  <w:vAlign w:val="center"/>
                  <w:hideMark/>
                </w:tcPr>
                <w:p w14:paraId="59AA8524" w14:textId="77777777" w:rsidR="001772F9" w:rsidRPr="00BD5908" w:rsidRDefault="001772F9" w:rsidP="00C84460">
                  <w:pPr>
                    <w:jc w:val="center"/>
                  </w:pPr>
                  <w:r w:rsidRPr="00BD5908">
                    <w:t>Telecommunication</w:t>
                  </w:r>
                </w:p>
              </w:tc>
              <w:tc>
                <w:tcPr>
                  <w:tcW w:w="1369" w:type="dxa"/>
                  <w:shd w:val="clear" w:color="auto" w:fill="auto"/>
                  <w:vAlign w:val="center"/>
                  <w:hideMark/>
                </w:tcPr>
                <w:p w14:paraId="7DC2A51E" w14:textId="77777777" w:rsidR="001772F9" w:rsidRPr="00BD5908" w:rsidRDefault="001772F9" w:rsidP="00C84460">
                  <w:pPr>
                    <w:jc w:val="center"/>
                  </w:pPr>
                  <w:r w:rsidRPr="00BD5908">
                    <w:t>Drawing</w:t>
                  </w:r>
                </w:p>
              </w:tc>
              <w:tc>
                <w:tcPr>
                  <w:tcW w:w="646" w:type="dxa"/>
                  <w:shd w:val="clear" w:color="auto" w:fill="auto"/>
                  <w:vAlign w:val="center"/>
                  <w:hideMark/>
                </w:tcPr>
                <w:p w14:paraId="2F457772" w14:textId="77777777" w:rsidR="001772F9" w:rsidRPr="00BD5908" w:rsidRDefault="001772F9" w:rsidP="00C84460">
                  <w:pPr>
                    <w:jc w:val="center"/>
                  </w:pPr>
                  <w:r w:rsidRPr="00BD5908">
                    <w:t>DE</w:t>
                  </w:r>
                </w:p>
              </w:tc>
              <w:tc>
                <w:tcPr>
                  <w:tcW w:w="3012" w:type="dxa"/>
                  <w:shd w:val="clear" w:color="auto" w:fill="auto"/>
                  <w:vAlign w:val="center"/>
                  <w:hideMark/>
                </w:tcPr>
                <w:p w14:paraId="17041A85" w14:textId="77777777" w:rsidR="001772F9" w:rsidRPr="00BD5908" w:rsidRDefault="001772F9" w:rsidP="00C84460">
                  <w:r w:rsidRPr="00BD5908">
                    <w:t>Per system – One-line diagrams with logical sequence of equipment connections including equipment TAG, cables TAG and local of installation</w:t>
                  </w:r>
                </w:p>
              </w:tc>
            </w:tr>
            <w:tr w:rsidR="001772F9" w:rsidRPr="00BD5908" w14:paraId="7EB4ADC1" w14:textId="77777777" w:rsidTr="00C84460">
              <w:trPr>
                <w:trHeight w:val="600"/>
                <w:jc w:val="center"/>
              </w:trPr>
              <w:tc>
                <w:tcPr>
                  <w:tcW w:w="604" w:type="dxa"/>
                  <w:shd w:val="clear" w:color="auto" w:fill="auto"/>
                  <w:vAlign w:val="center"/>
                  <w:hideMark/>
                </w:tcPr>
                <w:p w14:paraId="5107D9DE" w14:textId="77777777" w:rsidR="001772F9" w:rsidRPr="00BD5908" w:rsidRDefault="001772F9" w:rsidP="00C84460">
                  <w:pPr>
                    <w:jc w:val="center"/>
                  </w:pPr>
                  <w:r w:rsidRPr="00BD5908">
                    <w:t>191</w:t>
                  </w:r>
                </w:p>
              </w:tc>
              <w:tc>
                <w:tcPr>
                  <w:tcW w:w="2528" w:type="dxa"/>
                  <w:shd w:val="clear" w:color="auto" w:fill="auto"/>
                  <w:vAlign w:val="center"/>
                  <w:hideMark/>
                </w:tcPr>
                <w:p w14:paraId="353E0C4A" w14:textId="77777777" w:rsidR="001772F9" w:rsidRPr="00BD5908" w:rsidRDefault="001772F9" w:rsidP="00C84460">
                  <w:r w:rsidRPr="00BD5908">
                    <w:t>Equipment list</w:t>
                  </w:r>
                </w:p>
              </w:tc>
              <w:tc>
                <w:tcPr>
                  <w:tcW w:w="2075" w:type="dxa"/>
                  <w:shd w:val="clear" w:color="auto" w:fill="auto"/>
                  <w:vAlign w:val="center"/>
                  <w:hideMark/>
                </w:tcPr>
                <w:p w14:paraId="286A4947" w14:textId="77777777" w:rsidR="001772F9" w:rsidRPr="00BD5908" w:rsidRDefault="001772F9" w:rsidP="00C84460">
                  <w:pPr>
                    <w:jc w:val="center"/>
                  </w:pPr>
                  <w:r w:rsidRPr="00BD5908">
                    <w:t>Telecommunication</w:t>
                  </w:r>
                </w:p>
              </w:tc>
              <w:tc>
                <w:tcPr>
                  <w:tcW w:w="1369" w:type="dxa"/>
                  <w:shd w:val="clear" w:color="auto" w:fill="auto"/>
                  <w:vAlign w:val="center"/>
                  <w:hideMark/>
                </w:tcPr>
                <w:p w14:paraId="1089ECD5" w14:textId="77777777" w:rsidR="001772F9" w:rsidRPr="00BD5908" w:rsidRDefault="001772F9" w:rsidP="00C84460">
                  <w:pPr>
                    <w:jc w:val="center"/>
                  </w:pPr>
                  <w:r w:rsidRPr="00BD5908">
                    <w:t>List</w:t>
                  </w:r>
                </w:p>
              </w:tc>
              <w:tc>
                <w:tcPr>
                  <w:tcW w:w="646" w:type="dxa"/>
                  <w:shd w:val="clear" w:color="auto" w:fill="auto"/>
                  <w:vAlign w:val="center"/>
                  <w:hideMark/>
                </w:tcPr>
                <w:p w14:paraId="164F5829" w14:textId="77777777" w:rsidR="001772F9" w:rsidRPr="00BD5908" w:rsidRDefault="001772F9" w:rsidP="00C84460">
                  <w:pPr>
                    <w:jc w:val="center"/>
                  </w:pPr>
                  <w:r w:rsidRPr="00BD5908">
                    <w:t>LI</w:t>
                  </w:r>
                </w:p>
              </w:tc>
              <w:tc>
                <w:tcPr>
                  <w:tcW w:w="3012" w:type="dxa"/>
                  <w:shd w:val="clear" w:color="auto" w:fill="auto"/>
                  <w:vAlign w:val="center"/>
                  <w:hideMark/>
                </w:tcPr>
                <w:p w14:paraId="7CF5D9E2" w14:textId="77777777" w:rsidR="001772F9" w:rsidRPr="00BD5908" w:rsidRDefault="001772F9" w:rsidP="00C84460">
                  <w:r w:rsidRPr="00BD5908">
                    <w:t>Telecom equipment list with minimum:  TAG, dimensions, local installation, power, dry weight</w:t>
                  </w:r>
                </w:p>
              </w:tc>
            </w:tr>
            <w:tr w:rsidR="001772F9" w:rsidRPr="00BD5908" w14:paraId="3EABD2ED" w14:textId="77777777" w:rsidTr="00C84460">
              <w:trPr>
                <w:trHeight w:val="600"/>
                <w:jc w:val="center"/>
              </w:trPr>
              <w:tc>
                <w:tcPr>
                  <w:tcW w:w="604" w:type="dxa"/>
                  <w:shd w:val="clear" w:color="auto" w:fill="auto"/>
                  <w:vAlign w:val="center"/>
                  <w:hideMark/>
                </w:tcPr>
                <w:p w14:paraId="747AD2A6" w14:textId="77777777" w:rsidR="001772F9" w:rsidRPr="00BD5908" w:rsidRDefault="001772F9" w:rsidP="00C84460">
                  <w:pPr>
                    <w:jc w:val="center"/>
                  </w:pPr>
                  <w:r w:rsidRPr="00BD5908">
                    <w:t>192</w:t>
                  </w:r>
                </w:p>
              </w:tc>
              <w:tc>
                <w:tcPr>
                  <w:tcW w:w="2528" w:type="dxa"/>
                  <w:shd w:val="clear" w:color="auto" w:fill="auto"/>
                  <w:vAlign w:val="center"/>
                  <w:hideMark/>
                </w:tcPr>
                <w:p w14:paraId="26F02F28" w14:textId="77777777" w:rsidR="001772F9" w:rsidRPr="00BD5908" w:rsidRDefault="001772F9" w:rsidP="00C84460">
                  <w:r w:rsidRPr="00BD5908">
                    <w:t>SYSTEMS/ROOM LAYOUT</w:t>
                  </w:r>
                </w:p>
              </w:tc>
              <w:tc>
                <w:tcPr>
                  <w:tcW w:w="2075" w:type="dxa"/>
                  <w:shd w:val="clear" w:color="auto" w:fill="auto"/>
                  <w:vAlign w:val="center"/>
                  <w:hideMark/>
                </w:tcPr>
                <w:p w14:paraId="674DC6F4" w14:textId="77777777" w:rsidR="001772F9" w:rsidRPr="00BD5908" w:rsidRDefault="001772F9" w:rsidP="00C84460">
                  <w:pPr>
                    <w:jc w:val="center"/>
                  </w:pPr>
                  <w:r w:rsidRPr="00BD5908">
                    <w:t>Telecommunication</w:t>
                  </w:r>
                </w:p>
              </w:tc>
              <w:tc>
                <w:tcPr>
                  <w:tcW w:w="1369" w:type="dxa"/>
                  <w:shd w:val="clear" w:color="auto" w:fill="auto"/>
                  <w:vAlign w:val="center"/>
                  <w:hideMark/>
                </w:tcPr>
                <w:p w14:paraId="2DD66C0A" w14:textId="77777777" w:rsidR="001772F9" w:rsidRPr="00BD5908" w:rsidRDefault="001772F9" w:rsidP="00C84460">
                  <w:pPr>
                    <w:jc w:val="center"/>
                  </w:pPr>
                  <w:r w:rsidRPr="00BD5908">
                    <w:t>Drawing</w:t>
                  </w:r>
                </w:p>
              </w:tc>
              <w:tc>
                <w:tcPr>
                  <w:tcW w:w="646" w:type="dxa"/>
                  <w:shd w:val="clear" w:color="auto" w:fill="auto"/>
                  <w:vAlign w:val="center"/>
                  <w:hideMark/>
                </w:tcPr>
                <w:p w14:paraId="15FB769B" w14:textId="77777777" w:rsidR="001772F9" w:rsidRPr="00BD5908" w:rsidRDefault="001772F9" w:rsidP="00C84460">
                  <w:pPr>
                    <w:jc w:val="center"/>
                  </w:pPr>
                  <w:r w:rsidRPr="00BD5908">
                    <w:t>DE</w:t>
                  </w:r>
                </w:p>
              </w:tc>
              <w:tc>
                <w:tcPr>
                  <w:tcW w:w="3012" w:type="dxa"/>
                  <w:shd w:val="clear" w:color="auto" w:fill="auto"/>
                  <w:vAlign w:val="center"/>
                  <w:hideMark/>
                </w:tcPr>
                <w:p w14:paraId="6B01C9E9" w14:textId="77777777" w:rsidR="001772F9" w:rsidRPr="00BD5908" w:rsidRDefault="001772F9" w:rsidP="00C84460">
                  <w:r w:rsidRPr="00BD5908">
                    <w:t>per room including telecom equipment location with size and TAG</w:t>
                  </w:r>
                </w:p>
              </w:tc>
            </w:tr>
            <w:tr w:rsidR="001772F9" w:rsidRPr="00BD5908" w14:paraId="0800D50C" w14:textId="77777777" w:rsidTr="00C84460">
              <w:trPr>
                <w:trHeight w:val="600"/>
                <w:jc w:val="center"/>
              </w:trPr>
              <w:tc>
                <w:tcPr>
                  <w:tcW w:w="604" w:type="dxa"/>
                  <w:shd w:val="clear" w:color="auto" w:fill="auto"/>
                  <w:vAlign w:val="center"/>
                  <w:hideMark/>
                </w:tcPr>
                <w:p w14:paraId="60C79B7F" w14:textId="77777777" w:rsidR="001772F9" w:rsidRPr="00BD5908" w:rsidRDefault="001772F9" w:rsidP="00C84460">
                  <w:pPr>
                    <w:jc w:val="center"/>
                  </w:pPr>
                  <w:r w:rsidRPr="00BD5908">
                    <w:t>193</w:t>
                  </w:r>
                </w:p>
              </w:tc>
              <w:tc>
                <w:tcPr>
                  <w:tcW w:w="2528" w:type="dxa"/>
                  <w:shd w:val="clear" w:color="auto" w:fill="auto"/>
                  <w:vAlign w:val="center"/>
                  <w:hideMark/>
                </w:tcPr>
                <w:p w14:paraId="64A54953" w14:textId="77777777" w:rsidR="001772F9" w:rsidRPr="00BD5908" w:rsidRDefault="001772F9" w:rsidP="00C84460">
                  <w:r w:rsidRPr="00BD5908">
                    <w:t>SYSTEMS ARRANGEMENT</w:t>
                  </w:r>
                </w:p>
              </w:tc>
              <w:tc>
                <w:tcPr>
                  <w:tcW w:w="2075" w:type="dxa"/>
                  <w:shd w:val="clear" w:color="auto" w:fill="auto"/>
                  <w:vAlign w:val="center"/>
                  <w:hideMark/>
                </w:tcPr>
                <w:p w14:paraId="33FAEE76" w14:textId="77777777" w:rsidR="001772F9" w:rsidRPr="00BD5908" w:rsidRDefault="001772F9" w:rsidP="00C84460">
                  <w:pPr>
                    <w:jc w:val="center"/>
                  </w:pPr>
                  <w:r w:rsidRPr="00BD5908">
                    <w:t>Telecommunication</w:t>
                  </w:r>
                </w:p>
              </w:tc>
              <w:tc>
                <w:tcPr>
                  <w:tcW w:w="1369" w:type="dxa"/>
                  <w:shd w:val="clear" w:color="auto" w:fill="auto"/>
                  <w:vAlign w:val="center"/>
                  <w:hideMark/>
                </w:tcPr>
                <w:p w14:paraId="3C9B01A1" w14:textId="77777777" w:rsidR="001772F9" w:rsidRPr="00BD5908" w:rsidRDefault="001772F9" w:rsidP="00C84460">
                  <w:pPr>
                    <w:jc w:val="center"/>
                  </w:pPr>
                  <w:r w:rsidRPr="00BD5908">
                    <w:t>Drawing</w:t>
                  </w:r>
                </w:p>
              </w:tc>
              <w:tc>
                <w:tcPr>
                  <w:tcW w:w="646" w:type="dxa"/>
                  <w:shd w:val="clear" w:color="auto" w:fill="auto"/>
                  <w:vAlign w:val="center"/>
                  <w:hideMark/>
                </w:tcPr>
                <w:p w14:paraId="219A5262" w14:textId="77777777" w:rsidR="001772F9" w:rsidRPr="00BD5908" w:rsidRDefault="001772F9" w:rsidP="00C84460">
                  <w:pPr>
                    <w:jc w:val="center"/>
                  </w:pPr>
                  <w:r w:rsidRPr="00BD5908">
                    <w:t>DE</w:t>
                  </w:r>
                </w:p>
              </w:tc>
              <w:tc>
                <w:tcPr>
                  <w:tcW w:w="3012" w:type="dxa"/>
                  <w:shd w:val="clear" w:color="auto" w:fill="auto"/>
                  <w:vAlign w:val="center"/>
                  <w:hideMark/>
                </w:tcPr>
                <w:p w14:paraId="38574BB9" w14:textId="77777777" w:rsidR="001772F9" w:rsidRPr="00BD5908" w:rsidRDefault="001772F9" w:rsidP="00C84460">
                  <w:r w:rsidRPr="00BD5908">
                    <w:t>Including the installation location of telecom equipment with TAG</w:t>
                  </w:r>
                </w:p>
              </w:tc>
            </w:tr>
            <w:tr w:rsidR="001772F9" w:rsidRPr="00BD5908" w14:paraId="6F4BE10E" w14:textId="77777777" w:rsidTr="00C84460">
              <w:trPr>
                <w:trHeight w:val="900"/>
                <w:jc w:val="center"/>
              </w:trPr>
              <w:tc>
                <w:tcPr>
                  <w:tcW w:w="604" w:type="dxa"/>
                  <w:shd w:val="clear" w:color="auto" w:fill="auto"/>
                  <w:vAlign w:val="center"/>
                  <w:hideMark/>
                </w:tcPr>
                <w:p w14:paraId="22F9E2DC" w14:textId="77777777" w:rsidR="001772F9" w:rsidRPr="00BD5908" w:rsidRDefault="001772F9" w:rsidP="00C84460">
                  <w:pPr>
                    <w:jc w:val="center"/>
                  </w:pPr>
                  <w:r w:rsidRPr="00BD5908">
                    <w:lastRenderedPageBreak/>
                    <w:t>194</w:t>
                  </w:r>
                </w:p>
              </w:tc>
              <w:tc>
                <w:tcPr>
                  <w:tcW w:w="2528" w:type="dxa"/>
                  <w:shd w:val="clear" w:color="auto" w:fill="auto"/>
                  <w:vAlign w:val="center"/>
                  <w:hideMark/>
                </w:tcPr>
                <w:p w14:paraId="6780DFEC" w14:textId="77777777" w:rsidR="001772F9" w:rsidRPr="00BD5908" w:rsidRDefault="001772F9" w:rsidP="00C84460">
                  <w:r w:rsidRPr="00BD5908">
                    <w:t>TOPSIDE MODULES TELECOMMUNICATIONS SYSTEMS ARRANGEMENT</w:t>
                  </w:r>
                </w:p>
              </w:tc>
              <w:tc>
                <w:tcPr>
                  <w:tcW w:w="2075" w:type="dxa"/>
                  <w:shd w:val="clear" w:color="auto" w:fill="auto"/>
                  <w:vAlign w:val="center"/>
                  <w:hideMark/>
                </w:tcPr>
                <w:p w14:paraId="561B3DF2" w14:textId="77777777" w:rsidR="001772F9" w:rsidRPr="00BD5908" w:rsidRDefault="001772F9" w:rsidP="00C84460">
                  <w:pPr>
                    <w:jc w:val="center"/>
                  </w:pPr>
                  <w:r w:rsidRPr="00BD5908">
                    <w:t>Telecommunication</w:t>
                  </w:r>
                </w:p>
              </w:tc>
              <w:tc>
                <w:tcPr>
                  <w:tcW w:w="1369" w:type="dxa"/>
                  <w:shd w:val="clear" w:color="auto" w:fill="auto"/>
                  <w:vAlign w:val="center"/>
                  <w:hideMark/>
                </w:tcPr>
                <w:p w14:paraId="6E244541" w14:textId="77777777" w:rsidR="001772F9" w:rsidRPr="00BD5908" w:rsidRDefault="001772F9" w:rsidP="00C84460">
                  <w:pPr>
                    <w:jc w:val="center"/>
                  </w:pPr>
                  <w:r w:rsidRPr="00BD5908">
                    <w:t>Drawing</w:t>
                  </w:r>
                </w:p>
              </w:tc>
              <w:tc>
                <w:tcPr>
                  <w:tcW w:w="646" w:type="dxa"/>
                  <w:shd w:val="clear" w:color="auto" w:fill="auto"/>
                  <w:vAlign w:val="center"/>
                  <w:hideMark/>
                </w:tcPr>
                <w:p w14:paraId="0081AE60" w14:textId="77777777" w:rsidR="001772F9" w:rsidRPr="00BD5908" w:rsidRDefault="001772F9" w:rsidP="00C84460">
                  <w:pPr>
                    <w:jc w:val="center"/>
                  </w:pPr>
                  <w:r w:rsidRPr="00BD5908">
                    <w:t>DE</w:t>
                  </w:r>
                </w:p>
              </w:tc>
              <w:tc>
                <w:tcPr>
                  <w:tcW w:w="3012" w:type="dxa"/>
                  <w:shd w:val="clear" w:color="auto" w:fill="auto"/>
                  <w:vAlign w:val="center"/>
                  <w:hideMark/>
                </w:tcPr>
                <w:p w14:paraId="0A0B51C0" w14:textId="77777777" w:rsidR="001772F9" w:rsidRPr="00BD5908" w:rsidRDefault="001772F9" w:rsidP="00C84460">
                  <w:r w:rsidRPr="00BD5908">
                    <w:t>per module / per elevation, including the place of installation of the telecom equipment (TAG) in the module</w:t>
                  </w:r>
                </w:p>
              </w:tc>
            </w:tr>
            <w:tr w:rsidR="001772F9" w:rsidRPr="00BD5908" w14:paraId="4C8CB647" w14:textId="77777777" w:rsidTr="00C84460">
              <w:trPr>
                <w:trHeight w:val="2100"/>
                <w:jc w:val="center"/>
              </w:trPr>
              <w:tc>
                <w:tcPr>
                  <w:tcW w:w="604" w:type="dxa"/>
                  <w:shd w:val="clear" w:color="auto" w:fill="auto"/>
                  <w:vAlign w:val="center"/>
                  <w:hideMark/>
                </w:tcPr>
                <w:p w14:paraId="4D05C52B" w14:textId="77777777" w:rsidR="001772F9" w:rsidRPr="00BD5908" w:rsidRDefault="001772F9" w:rsidP="00C84460">
                  <w:pPr>
                    <w:jc w:val="center"/>
                  </w:pPr>
                  <w:r w:rsidRPr="00BD5908">
                    <w:t>195</w:t>
                  </w:r>
                </w:p>
              </w:tc>
              <w:tc>
                <w:tcPr>
                  <w:tcW w:w="2528" w:type="dxa"/>
                  <w:shd w:val="clear" w:color="auto" w:fill="auto"/>
                  <w:vAlign w:val="center"/>
                  <w:hideMark/>
                </w:tcPr>
                <w:p w14:paraId="7169D437" w14:textId="77777777" w:rsidR="001772F9" w:rsidRPr="00BD5908" w:rsidRDefault="001772F9" w:rsidP="00C84460">
                  <w:r w:rsidRPr="00BD5908">
                    <w:t>CALCULATION REPORT</w:t>
                  </w:r>
                </w:p>
              </w:tc>
              <w:tc>
                <w:tcPr>
                  <w:tcW w:w="2075" w:type="dxa"/>
                  <w:shd w:val="clear" w:color="auto" w:fill="auto"/>
                  <w:vAlign w:val="center"/>
                  <w:hideMark/>
                </w:tcPr>
                <w:p w14:paraId="03FF3AC5" w14:textId="77777777" w:rsidR="001772F9" w:rsidRPr="00BD5908" w:rsidRDefault="001772F9" w:rsidP="00C84460">
                  <w:pPr>
                    <w:jc w:val="center"/>
                  </w:pPr>
                  <w:r w:rsidRPr="00BD5908">
                    <w:t>Telecommunication</w:t>
                  </w:r>
                </w:p>
              </w:tc>
              <w:tc>
                <w:tcPr>
                  <w:tcW w:w="1369" w:type="dxa"/>
                  <w:shd w:val="clear" w:color="auto" w:fill="auto"/>
                  <w:vAlign w:val="center"/>
                  <w:hideMark/>
                </w:tcPr>
                <w:p w14:paraId="717E438C" w14:textId="77777777" w:rsidR="001772F9" w:rsidRPr="00BD5908" w:rsidRDefault="001772F9" w:rsidP="00C84460">
                  <w:pPr>
                    <w:jc w:val="center"/>
                  </w:pPr>
                  <w:r w:rsidRPr="00BD5908">
                    <w:t>Calculation Report</w:t>
                  </w:r>
                </w:p>
              </w:tc>
              <w:tc>
                <w:tcPr>
                  <w:tcW w:w="646" w:type="dxa"/>
                  <w:shd w:val="clear" w:color="auto" w:fill="auto"/>
                  <w:vAlign w:val="center"/>
                  <w:hideMark/>
                </w:tcPr>
                <w:p w14:paraId="13F2439B" w14:textId="77777777" w:rsidR="001772F9" w:rsidRPr="00BD5908" w:rsidRDefault="001772F9" w:rsidP="00C84460">
                  <w:pPr>
                    <w:jc w:val="center"/>
                  </w:pPr>
                  <w:r w:rsidRPr="00BD5908">
                    <w:t>MC</w:t>
                  </w:r>
                </w:p>
              </w:tc>
              <w:tc>
                <w:tcPr>
                  <w:tcW w:w="3012" w:type="dxa"/>
                  <w:shd w:val="clear" w:color="auto" w:fill="auto"/>
                  <w:vAlign w:val="center"/>
                  <w:hideMark/>
                </w:tcPr>
                <w:p w14:paraId="50183A98" w14:textId="77777777" w:rsidR="001772F9" w:rsidRPr="00BD5908" w:rsidRDefault="001772F9" w:rsidP="00C84460">
                  <w:r w:rsidRPr="00BD5908">
                    <w:t xml:space="preserve">Per system (UHF / PAGA / WLAN) Hull and Topside. </w:t>
                  </w:r>
                  <w:r w:rsidRPr="00BD5908">
                    <w:br/>
                    <w:t xml:space="preserve">Calculation Reports including the RF level for TX and RX of the UHF signal in all areas. </w:t>
                  </w:r>
                  <w:r w:rsidRPr="00BD5908">
                    <w:br/>
                    <w:t xml:space="preserve">Calculation reports including the SPL and S/N of the audio signal in all areas. </w:t>
                  </w:r>
                  <w:r w:rsidRPr="00BD5908">
                    <w:br/>
                    <w:t xml:space="preserve">Calculation reports including the RF level for TX and RX of the </w:t>
                  </w:r>
                  <w:proofErr w:type="spellStart"/>
                  <w:r w:rsidRPr="00BD5908">
                    <w:t>WiFi</w:t>
                  </w:r>
                  <w:proofErr w:type="spellEnd"/>
                  <w:r w:rsidRPr="00BD5908">
                    <w:t xml:space="preserve"> signal in all areas</w:t>
                  </w:r>
                </w:p>
              </w:tc>
            </w:tr>
            <w:tr w:rsidR="001772F9" w:rsidRPr="00BD5908" w14:paraId="16DE8A55" w14:textId="77777777" w:rsidTr="00C84460">
              <w:trPr>
                <w:trHeight w:val="300"/>
                <w:jc w:val="center"/>
              </w:trPr>
              <w:tc>
                <w:tcPr>
                  <w:tcW w:w="604" w:type="dxa"/>
                  <w:shd w:val="clear" w:color="auto" w:fill="auto"/>
                  <w:vAlign w:val="center"/>
                  <w:hideMark/>
                </w:tcPr>
                <w:p w14:paraId="4D39B28F" w14:textId="77777777" w:rsidR="001772F9" w:rsidRPr="00BD5908" w:rsidRDefault="001772F9" w:rsidP="00C84460">
                  <w:pPr>
                    <w:jc w:val="center"/>
                  </w:pPr>
                  <w:r w:rsidRPr="00BD5908">
                    <w:t>196</w:t>
                  </w:r>
                </w:p>
              </w:tc>
              <w:tc>
                <w:tcPr>
                  <w:tcW w:w="2528" w:type="dxa"/>
                  <w:shd w:val="clear" w:color="auto" w:fill="auto"/>
                  <w:vAlign w:val="center"/>
                  <w:hideMark/>
                </w:tcPr>
                <w:p w14:paraId="3983FFF3" w14:textId="77777777" w:rsidR="001772F9" w:rsidRPr="00BD5908" w:rsidRDefault="001772F9" w:rsidP="00C84460">
                  <w:r w:rsidRPr="00BD5908">
                    <w:t>MTO LIST - TELECOMMUNICATIONS</w:t>
                  </w:r>
                </w:p>
              </w:tc>
              <w:tc>
                <w:tcPr>
                  <w:tcW w:w="2075" w:type="dxa"/>
                  <w:shd w:val="clear" w:color="auto" w:fill="auto"/>
                  <w:vAlign w:val="center"/>
                  <w:hideMark/>
                </w:tcPr>
                <w:p w14:paraId="17FEEB9D" w14:textId="77777777" w:rsidR="001772F9" w:rsidRPr="00BD5908" w:rsidRDefault="001772F9" w:rsidP="00C84460">
                  <w:pPr>
                    <w:jc w:val="center"/>
                  </w:pPr>
                  <w:r w:rsidRPr="00BD5908">
                    <w:t>Telecommunication</w:t>
                  </w:r>
                </w:p>
              </w:tc>
              <w:tc>
                <w:tcPr>
                  <w:tcW w:w="1369" w:type="dxa"/>
                  <w:shd w:val="clear" w:color="auto" w:fill="auto"/>
                  <w:vAlign w:val="center"/>
                  <w:hideMark/>
                </w:tcPr>
                <w:p w14:paraId="29A1B3D0" w14:textId="77777777" w:rsidR="001772F9" w:rsidRPr="00BD5908" w:rsidRDefault="001772F9" w:rsidP="00C84460">
                  <w:pPr>
                    <w:jc w:val="center"/>
                  </w:pPr>
                  <w:r w:rsidRPr="00BD5908">
                    <w:t>List</w:t>
                  </w:r>
                </w:p>
              </w:tc>
              <w:tc>
                <w:tcPr>
                  <w:tcW w:w="646" w:type="dxa"/>
                  <w:shd w:val="clear" w:color="auto" w:fill="auto"/>
                  <w:vAlign w:val="center"/>
                  <w:hideMark/>
                </w:tcPr>
                <w:p w14:paraId="3B7BFADE" w14:textId="77777777" w:rsidR="001772F9" w:rsidRPr="00BD5908" w:rsidRDefault="001772F9" w:rsidP="00C84460">
                  <w:pPr>
                    <w:jc w:val="center"/>
                  </w:pPr>
                  <w:r w:rsidRPr="00BD5908">
                    <w:t>LI</w:t>
                  </w:r>
                </w:p>
              </w:tc>
              <w:tc>
                <w:tcPr>
                  <w:tcW w:w="3012" w:type="dxa"/>
                  <w:shd w:val="clear" w:color="auto" w:fill="auto"/>
                  <w:vAlign w:val="center"/>
                  <w:hideMark/>
                </w:tcPr>
                <w:p w14:paraId="1E53FB5B" w14:textId="77777777" w:rsidR="001772F9" w:rsidRPr="00BD5908" w:rsidRDefault="001772F9" w:rsidP="00C84460">
                  <w:r w:rsidRPr="00BD5908">
                    <w:t>Hull and Topside</w:t>
                  </w:r>
                </w:p>
              </w:tc>
            </w:tr>
            <w:tr w:rsidR="001772F9" w:rsidRPr="00BD5908" w14:paraId="5705352F" w14:textId="77777777" w:rsidTr="00C84460">
              <w:trPr>
                <w:trHeight w:val="300"/>
                <w:jc w:val="center"/>
              </w:trPr>
              <w:tc>
                <w:tcPr>
                  <w:tcW w:w="604" w:type="dxa"/>
                  <w:shd w:val="clear" w:color="auto" w:fill="auto"/>
                  <w:vAlign w:val="center"/>
                  <w:hideMark/>
                </w:tcPr>
                <w:p w14:paraId="726DA229" w14:textId="77777777" w:rsidR="001772F9" w:rsidRPr="00BD5908" w:rsidRDefault="001772F9" w:rsidP="00C84460">
                  <w:pPr>
                    <w:jc w:val="center"/>
                  </w:pPr>
                  <w:r w:rsidRPr="00BD5908">
                    <w:t>197</w:t>
                  </w:r>
                </w:p>
              </w:tc>
              <w:tc>
                <w:tcPr>
                  <w:tcW w:w="2528" w:type="dxa"/>
                  <w:shd w:val="clear" w:color="auto" w:fill="auto"/>
                  <w:vAlign w:val="center"/>
                  <w:hideMark/>
                </w:tcPr>
                <w:p w14:paraId="72F30371" w14:textId="77777777" w:rsidR="001772F9" w:rsidRPr="00BD5908" w:rsidRDefault="001772F9" w:rsidP="00C84460">
                  <w:r w:rsidRPr="00BD5908">
                    <w:t>Cable List</w:t>
                  </w:r>
                </w:p>
              </w:tc>
              <w:tc>
                <w:tcPr>
                  <w:tcW w:w="2075" w:type="dxa"/>
                  <w:shd w:val="clear" w:color="auto" w:fill="auto"/>
                  <w:vAlign w:val="center"/>
                  <w:hideMark/>
                </w:tcPr>
                <w:p w14:paraId="6FD7EC53" w14:textId="77777777" w:rsidR="001772F9" w:rsidRPr="00BD5908" w:rsidRDefault="001772F9" w:rsidP="00C84460">
                  <w:pPr>
                    <w:jc w:val="center"/>
                  </w:pPr>
                  <w:r w:rsidRPr="00BD5908">
                    <w:t>Telecommunication</w:t>
                  </w:r>
                </w:p>
              </w:tc>
              <w:tc>
                <w:tcPr>
                  <w:tcW w:w="1369" w:type="dxa"/>
                  <w:shd w:val="clear" w:color="auto" w:fill="auto"/>
                  <w:vAlign w:val="center"/>
                  <w:hideMark/>
                </w:tcPr>
                <w:p w14:paraId="49922A1B" w14:textId="77777777" w:rsidR="001772F9" w:rsidRPr="00BD5908" w:rsidRDefault="001772F9" w:rsidP="00C84460">
                  <w:pPr>
                    <w:jc w:val="center"/>
                  </w:pPr>
                  <w:r w:rsidRPr="00BD5908">
                    <w:t>List</w:t>
                  </w:r>
                </w:p>
              </w:tc>
              <w:tc>
                <w:tcPr>
                  <w:tcW w:w="646" w:type="dxa"/>
                  <w:shd w:val="clear" w:color="auto" w:fill="auto"/>
                  <w:vAlign w:val="center"/>
                  <w:hideMark/>
                </w:tcPr>
                <w:p w14:paraId="076634B0" w14:textId="77777777" w:rsidR="001772F9" w:rsidRPr="00BD5908" w:rsidRDefault="001772F9" w:rsidP="00C84460">
                  <w:pPr>
                    <w:jc w:val="center"/>
                  </w:pPr>
                  <w:r w:rsidRPr="00BD5908">
                    <w:t>LI</w:t>
                  </w:r>
                </w:p>
              </w:tc>
              <w:tc>
                <w:tcPr>
                  <w:tcW w:w="3012" w:type="dxa"/>
                  <w:shd w:val="clear" w:color="auto" w:fill="auto"/>
                  <w:vAlign w:val="center"/>
                  <w:hideMark/>
                </w:tcPr>
                <w:p w14:paraId="77000679" w14:textId="77777777" w:rsidR="001772F9" w:rsidRPr="00BD5908" w:rsidRDefault="001772F9" w:rsidP="00C84460">
                  <w:r w:rsidRPr="00BD5908">
                    <w:t>Hull and Topside</w:t>
                  </w:r>
                </w:p>
              </w:tc>
            </w:tr>
            <w:tr w:rsidR="001772F9" w:rsidRPr="00BD5908" w14:paraId="1D775E00" w14:textId="77777777" w:rsidTr="00C84460">
              <w:trPr>
                <w:trHeight w:val="600"/>
                <w:jc w:val="center"/>
              </w:trPr>
              <w:tc>
                <w:tcPr>
                  <w:tcW w:w="604" w:type="dxa"/>
                  <w:shd w:val="clear" w:color="auto" w:fill="auto"/>
                  <w:vAlign w:val="center"/>
                  <w:hideMark/>
                </w:tcPr>
                <w:p w14:paraId="7DD63532" w14:textId="77777777" w:rsidR="001772F9" w:rsidRPr="00BD5908" w:rsidRDefault="001772F9" w:rsidP="00C84460">
                  <w:pPr>
                    <w:jc w:val="center"/>
                  </w:pPr>
                  <w:r w:rsidRPr="00BD5908">
                    <w:t>198</w:t>
                  </w:r>
                </w:p>
              </w:tc>
              <w:tc>
                <w:tcPr>
                  <w:tcW w:w="2528" w:type="dxa"/>
                  <w:shd w:val="clear" w:color="auto" w:fill="auto"/>
                  <w:vAlign w:val="center"/>
                  <w:hideMark/>
                </w:tcPr>
                <w:p w14:paraId="1DC3B94D" w14:textId="77777777" w:rsidR="001772F9" w:rsidRPr="00BD5908" w:rsidRDefault="001772F9" w:rsidP="00C84460">
                  <w:r w:rsidRPr="00BD5908">
                    <w:t>Typical details</w:t>
                  </w:r>
                </w:p>
              </w:tc>
              <w:tc>
                <w:tcPr>
                  <w:tcW w:w="2075" w:type="dxa"/>
                  <w:shd w:val="clear" w:color="auto" w:fill="auto"/>
                  <w:vAlign w:val="center"/>
                  <w:hideMark/>
                </w:tcPr>
                <w:p w14:paraId="78A87571" w14:textId="77777777" w:rsidR="001772F9" w:rsidRPr="00BD5908" w:rsidRDefault="001772F9" w:rsidP="00C84460">
                  <w:pPr>
                    <w:jc w:val="center"/>
                  </w:pPr>
                  <w:r w:rsidRPr="00BD5908">
                    <w:t>Telecommunication</w:t>
                  </w:r>
                </w:p>
              </w:tc>
              <w:tc>
                <w:tcPr>
                  <w:tcW w:w="1369" w:type="dxa"/>
                  <w:shd w:val="clear" w:color="auto" w:fill="auto"/>
                  <w:vAlign w:val="center"/>
                  <w:hideMark/>
                </w:tcPr>
                <w:p w14:paraId="71AE7246" w14:textId="77777777" w:rsidR="001772F9" w:rsidRPr="00BD5908" w:rsidRDefault="001772F9" w:rsidP="00C84460">
                  <w:pPr>
                    <w:jc w:val="center"/>
                  </w:pPr>
                  <w:r w:rsidRPr="00BD5908">
                    <w:t>Drawing</w:t>
                  </w:r>
                </w:p>
              </w:tc>
              <w:tc>
                <w:tcPr>
                  <w:tcW w:w="646" w:type="dxa"/>
                  <w:shd w:val="clear" w:color="auto" w:fill="auto"/>
                  <w:vAlign w:val="center"/>
                  <w:hideMark/>
                </w:tcPr>
                <w:p w14:paraId="4C62DBF1" w14:textId="77777777" w:rsidR="001772F9" w:rsidRPr="00BD5908" w:rsidRDefault="001772F9" w:rsidP="00C84460">
                  <w:pPr>
                    <w:jc w:val="center"/>
                  </w:pPr>
                  <w:r w:rsidRPr="00BD5908">
                    <w:t>DE</w:t>
                  </w:r>
                </w:p>
              </w:tc>
              <w:tc>
                <w:tcPr>
                  <w:tcW w:w="3012" w:type="dxa"/>
                  <w:shd w:val="clear" w:color="auto" w:fill="auto"/>
                  <w:vAlign w:val="center"/>
                  <w:hideMark/>
                </w:tcPr>
                <w:p w14:paraId="079C97C7" w14:textId="77777777" w:rsidR="001772F9" w:rsidRPr="00BD5908" w:rsidRDefault="001772F9" w:rsidP="00C84460">
                  <w:r w:rsidRPr="00BD5908">
                    <w:t xml:space="preserve">Typical details of telecommunications </w:t>
                  </w:r>
                  <w:proofErr w:type="spellStart"/>
                  <w:r w:rsidRPr="00BD5908">
                    <w:t>equipments</w:t>
                  </w:r>
                  <w:proofErr w:type="spellEnd"/>
                  <w:r w:rsidRPr="00BD5908">
                    <w:t xml:space="preserve"> installation</w:t>
                  </w:r>
                </w:p>
              </w:tc>
            </w:tr>
            <w:tr w:rsidR="001772F9" w:rsidRPr="00BD5908" w14:paraId="31D3EA6A" w14:textId="77777777" w:rsidTr="00C84460">
              <w:trPr>
                <w:trHeight w:val="300"/>
                <w:jc w:val="center"/>
              </w:trPr>
              <w:tc>
                <w:tcPr>
                  <w:tcW w:w="604" w:type="dxa"/>
                  <w:shd w:val="clear" w:color="auto" w:fill="auto"/>
                  <w:vAlign w:val="center"/>
                  <w:hideMark/>
                </w:tcPr>
                <w:p w14:paraId="075DDC07" w14:textId="77777777" w:rsidR="001772F9" w:rsidRPr="00BD5908" w:rsidRDefault="001772F9" w:rsidP="00C84460">
                  <w:pPr>
                    <w:jc w:val="center"/>
                  </w:pPr>
                  <w:r w:rsidRPr="00BD5908">
                    <w:t>199</w:t>
                  </w:r>
                </w:p>
              </w:tc>
              <w:tc>
                <w:tcPr>
                  <w:tcW w:w="2528" w:type="dxa"/>
                  <w:shd w:val="clear" w:color="auto" w:fill="auto"/>
                  <w:vAlign w:val="center"/>
                  <w:hideMark/>
                </w:tcPr>
                <w:p w14:paraId="36CEAA99" w14:textId="77777777" w:rsidR="001772F9" w:rsidRPr="00BD5908" w:rsidRDefault="001772F9" w:rsidP="00C84460">
                  <w:r w:rsidRPr="00BD5908">
                    <w:t>Cable Tray Routing</w:t>
                  </w:r>
                </w:p>
              </w:tc>
              <w:tc>
                <w:tcPr>
                  <w:tcW w:w="2075" w:type="dxa"/>
                  <w:shd w:val="clear" w:color="auto" w:fill="auto"/>
                  <w:vAlign w:val="center"/>
                  <w:hideMark/>
                </w:tcPr>
                <w:p w14:paraId="31736FF2" w14:textId="77777777" w:rsidR="001772F9" w:rsidRPr="00BD5908" w:rsidRDefault="001772F9" w:rsidP="00C84460">
                  <w:pPr>
                    <w:jc w:val="center"/>
                  </w:pPr>
                  <w:r w:rsidRPr="00BD5908">
                    <w:t>Telecommunication</w:t>
                  </w:r>
                </w:p>
              </w:tc>
              <w:tc>
                <w:tcPr>
                  <w:tcW w:w="1369" w:type="dxa"/>
                  <w:shd w:val="clear" w:color="auto" w:fill="auto"/>
                  <w:vAlign w:val="center"/>
                  <w:hideMark/>
                </w:tcPr>
                <w:p w14:paraId="349A71E1" w14:textId="77777777" w:rsidR="001772F9" w:rsidRPr="00BD5908" w:rsidRDefault="001772F9" w:rsidP="00C84460">
                  <w:pPr>
                    <w:jc w:val="center"/>
                  </w:pPr>
                  <w:r w:rsidRPr="00BD5908">
                    <w:t>Drawing</w:t>
                  </w:r>
                </w:p>
              </w:tc>
              <w:tc>
                <w:tcPr>
                  <w:tcW w:w="646" w:type="dxa"/>
                  <w:shd w:val="clear" w:color="auto" w:fill="auto"/>
                  <w:vAlign w:val="center"/>
                  <w:hideMark/>
                </w:tcPr>
                <w:p w14:paraId="240F8BD9" w14:textId="77777777" w:rsidR="001772F9" w:rsidRPr="00BD5908" w:rsidRDefault="001772F9" w:rsidP="00C84460">
                  <w:pPr>
                    <w:jc w:val="center"/>
                  </w:pPr>
                  <w:r w:rsidRPr="00BD5908">
                    <w:t>DE</w:t>
                  </w:r>
                </w:p>
              </w:tc>
              <w:tc>
                <w:tcPr>
                  <w:tcW w:w="3012" w:type="dxa"/>
                  <w:shd w:val="clear" w:color="auto" w:fill="auto"/>
                  <w:vAlign w:val="center"/>
                  <w:hideMark/>
                </w:tcPr>
                <w:p w14:paraId="0374C5C6" w14:textId="77777777" w:rsidR="001772F9" w:rsidRPr="00BD5908" w:rsidRDefault="001772F9" w:rsidP="00C84460">
                  <w:r w:rsidRPr="00BD5908">
                    <w:t>Telecom cable trays route</w:t>
                  </w:r>
                </w:p>
              </w:tc>
            </w:tr>
            <w:tr w:rsidR="001772F9" w:rsidRPr="00BD5908" w14:paraId="3E9D0B18" w14:textId="77777777" w:rsidTr="00C84460">
              <w:trPr>
                <w:trHeight w:val="300"/>
                <w:jc w:val="center"/>
              </w:trPr>
              <w:tc>
                <w:tcPr>
                  <w:tcW w:w="604" w:type="dxa"/>
                  <w:shd w:val="clear" w:color="auto" w:fill="auto"/>
                  <w:vAlign w:val="center"/>
                  <w:hideMark/>
                </w:tcPr>
                <w:p w14:paraId="29D4A1CD" w14:textId="77777777" w:rsidR="001772F9" w:rsidRPr="00BD5908" w:rsidRDefault="001772F9" w:rsidP="00C84460">
                  <w:pPr>
                    <w:jc w:val="center"/>
                  </w:pPr>
                  <w:r w:rsidRPr="00BD5908">
                    <w:t>200</w:t>
                  </w:r>
                </w:p>
              </w:tc>
              <w:tc>
                <w:tcPr>
                  <w:tcW w:w="2528" w:type="dxa"/>
                  <w:shd w:val="clear" w:color="auto" w:fill="auto"/>
                  <w:vAlign w:val="center"/>
                  <w:hideMark/>
                </w:tcPr>
                <w:p w14:paraId="5D4FFF47" w14:textId="77777777" w:rsidR="001772F9" w:rsidRPr="00BD5908" w:rsidRDefault="001772F9" w:rsidP="00C84460">
                  <w:r w:rsidRPr="00BD5908">
                    <w:t xml:space="preserve">Data sheets </w:t>
                  </w:r>
                </w:p>
              </w:tc>
              <w:tc>
                <w:tcPr>
                  <w:tcW w:w="2075" w:type="dxa"/>
                  <w:shd w:val="clear" w:color="auto" w:fill="auto"/>
                  <w:vAlign w:val="center"/>
                  <w:hideMark/>
                </w:tcPr>
                <w:p w14:paraId="61011D69" w14:textId="77777777" w:rsidR="001772F9" w:rsidRPr="00BD5908" w:rsidRDefault="001772F9" w:rsidP="00C84460">
                  <w:pPr>
                    <w:jc w:val="center"/>
                  </w:pPr>
                  <w:r w:rsidRPr="00BD5908">
                    <w:t>Telecommunication</w:t>
                  </w:r>
                </w:p>
              </w:tc>
              <w:tc>
                <w:tcPr>
                  <w:tcW w:w="1369" w:type="dxa"/>
                  <w:shd w:val="clear" w:color="auto" w:fill="auto"/>
                  <w:vAlign w:val="center"/>
                  <w:hideMark/>
                </w:tcPr>
                <w:p w14:paraId="02D21E17" w14:textId="77777777" w:rsidR="001772F9" w:rsidRPr="00BD5908" w:rsidRDefault="001772F9" w:rsidP="00C84460">
                  <w:pPr>
                    <w:jc w:val="center"/>
                  </w:pPr>
                  <w:r w:rsidRPr="00BD5908">
                    <w:t>Data sheet</w:t>
                  </w:r>
                </w:p>
              </w:tc>
              <w:tc>
                <w:tcPr>
                  <w:tcW w:w="646" w:type="dxa"/>
                  <w:shd w:val="clear" w:color="auto" w:fill="auto"/>
                  <w:vAlign w:val="center"/>
                  <w:hideMark/>
                </w:tcPr>
                <w:p w14:paraId="51D8FCC5" w14:textId="77777777" w:rsidR="001772F9" w:rsidRPr="00BD5908" w:rsidRDefault="001772F9" w:rsidP="00C84460">
                  <w:pPr>
                    <w:jc w:val="center"/>
                  </w:pPr>
                  <w:r w:rsidRPr="00BD5908">
                    <w:t>FD</w:t>
                  </w:r>
                </w:p>
              </w:tc>
              <w:tc>
                <w:tcPr>
                  <w:tcW w:w="3012" w:type="dxa"/>
                  <w:shd w:val="clear" w:color="auto" w:fill="auto"/>
                  <w:vAlign w:val="center"/>
                  <w:hideMark/>
                </w:tcPr>
                <w:p w14:paraId="0C65F60D" w14:textId="77777777" w:rsidR="001772F9" w:rsidRPr="00BD5908" w:rsidRDefault="001772F9" w:rsidP="00C84460">
                  <w:r w:rsidRPr="00BD5908">
                    <w:t>Per system</w:t>
                  </w:r>
                </w:p>
              </w:tc>
            </w:tr>
            <w:tr w:rsidR="001772F9" w:rsidRPr="00BD5908" w14:paraId="2F3F6797" w14:textId="77777777" w:rsidTr="00C84460">
              <w:trPr>
                <w:trHeight w:val="300"/>
                <w:jc w:val="center"/>
              </w:trPr>
              <w:tc>
                <w:tcPr>
                  <w:tcW w:w="604" w:type="dxa"/>
                  <w:shd w:val="clear" w:color="auto" w:fill="auto"/>
                  <w:vAlign w:val="center"/>
                  <w:hideMark/>
                </w:tcPr>
                <w:p w14:paraId="29BF5E4E" w14:textId="77777777" w:rsidR="001772F9" w:rsidRPr="00BD5908" w:rsidRDefault="001772F9" w:rsidP="00C84460">
                  <w:pPr>
                    <w:jc w:val="center"/>
                  </w:pPr>
                  <w:r w:rsidRPr="00BD5908">
                    <w:t>201</w:t>
                  </w:r>
                </w:p>
              </w:tc>
              <w:tc>
                <w:tcPr>
                  <w:tcW w:w="2528" w:type="dxa"/>
                  <w:shd w:val="clear" w:color="auto" w:fill="auto"/>
                  <w:vAlign w:val="center"/>
                  <w:hideMark/>
                </w:tcPr>
                <w:p w14:paraId="2D918DDC" w14:textId="77777777" w:rsidR="001772F9" w:rsidRPr="00BD5908" w:rsidRDefault="001772F9" w:rsidP="00C84460">
                  <w:r w:rsidRPr="00BD5908">
                    <w:t xml:space="preserve">Material requisitions of materials and </w:t>
                  </w:r>
                  <w:proofErr w:type="spellStart"/>
                  <w:r w:rsidRPr="00BD5908">
                    <w:t>equipments</w:t>
                  </w:r>
                  <w:proofErr w:type="spellEnd"/>
                </w:p>
              </w:tc>
              <w:tc>
                <w:tcPr>
                  <w:tcW w:w="2075" w:type="dxa"/>
                  <w:shd w:val="clear" w:color="auto" w:fill="auto"/>
                  <w:vAlign w:val="center"/>
                  <w:hideMark/>
                </w:tcPr>
                <w:p w14:paraId="43FBFB40" w14:textId="77777777" w:rsidR="001772F9" w:rsidRPr="00BD5908" w:rsidRDefault="001772F9" w:rsidP="00C84460">
                  <w:pPr>
                    <w:jc w:val="center"/>
                  </w:pPr>
                  <w:r w:rsidRPr="00BD5908">
                    <w:t>Telecommunication</w:t>
                  </w:r>
                </w:p>
              </w:tc>
              <w:tc>
                <w:tcPr>
                  <w:tcW w:w="1369" w:type="dxa"/>
                  <w:shd w:val="clear" w:color="auto" w:fill="auto"/>
                  <w:vAlign w:val="center"/>
                  <w:hideMark/>
                </w:tcPr>
                <w:p w14:paraId="34E2A748" w14:textId="77777777" w:rsidR="001772F9" w:rsidRPr="00BD5908" w:rsidRDefault="001772F9" w:rsidP="00C84460">
                  <w:pPr>
                    <w:jc w:val="center"/>
                  </w:pPr>
                  <w:r w:rsidRPr="00BD5908">
                    <w:t>Material requisition</w:t>
                  </w:r>
                </w:p>
              </w:tc>
              <w:tc>
                <w:tcPr>
                  <w:tcW w:w="646" w:type="dxa"/>
                  <w:shd w:val="clear" w:color="auto" w:fill="auto"/>
                  <w:vAlign w:val="center"/>
                  <w:hideMark/>
                </w:tcPr>
                <w:p w14:paraId="7638579C" w14:textId="77777777" w:rsidR="001772F9" w:rsidRPr="00BD5908" w:rsidRDefault="001772F9" w:rsidP="00C84460">
                  <w:pPr>
                    <w:jc w:val="center"/>
                  </w:pPr>
                  <w:r w:rsidRPr="00BD5908">
                    <w:t>RM</w:t>
                  </w:r>
                </w:p>
              </w:tc>
              <w:tc>
                <w:tcPr>
                  <w:tcW w:w="3012" w:type="dxa"/>
                  <w:shd w:val="clear" w:color="auto" w:fill="auto"/>
                  <w:vAlign w:val="center"/>
                  <w:hideMark/>
                </w:tcPr>
                <w:p w14:paraId="6A85EF6F" w14:textId="77777777" w:rsidR="001772F9" w:rsidRPr="00BD5908" w:rsidRDefault="001772F9" w:rsidP="00C84460">
                  <w:r w:rsidRPr="00BD5908">
                    <w:t>Per system</w:t>
                  </w:r>
                </w:p>
              </w:tc>
            </w:tr>
            <w:tr w:rsidR="001772F9" w:rsidRPr="00BD5908" w14:paraId="2F1E7731" w14:textId="77777777" w:rsidTr="00C84460">
              <w:trPr>
                <w:trHeight w:val="600"/>
                <w:jc w:val="center"/>
              </w:trPr>
              <w:tc>
                <w:tcPr>
                  <w:tcW w:w="604" w:type="dxa"/>
                  <w:shd w:val="clear" w:color="auto" w:fill="auto"/>
                  <w:vAlign w:val="center"/>
                  <w:hideMark/>
                </w:tcPr>
                <w:p w14:paraId="2E75E5C5" w14:textId="77777777" w:rsidR="001772F9" w:rsidRPr="00BD5908" w:rsidRDefault="001772F9" w:rsidP="00C84460">
                  <w:pPr>
                    <w:jc w:val="center"/>
                  </w:pPr>
                  <w:r w:rsidRPr="00BD5908">
                    <w:t>202</w:t>
                  </w:r>
                </w:p>
              </w:tc>
              <w:tc>
                <w:tcPr>
                  <w:tcW w:w="2528" w:type="dxa"/>
                  <w:shd w:val="clear" w:color="auto" w:fill="auto"/>
                  <w:vAlign w:val="center"/>
                  <w:hideMark/>
                </w:tcPr>
                <w:p w14:paraId="7BFC8F34" w14:textId="77777777" w:rsidR="001772F9" w:rsidRPr="00BD5908" w:rsidRDefault="001772F9" w:rsidP="00C84460">
                  <w:r w:rsidRPr="00BD5908">
                    <w:t>Interconnections diagram</w:t>
                  </w:r>
                </w:p>
              </w:tc>
              <w:tc>
                <w:tcPr>
                  <w:tcW w:w="2075" w:type="dxa"/>
                  <w:shd w:val="clear" w:color="auto" w:fill="auto"/>
                  <w:vAlign w:val="center"/>
                  <w:hideMark/>
                </w:tcPr>
                <w:p w14:paraId="230EB986" w14:textId="77777777" w:rsidR="001772F9" w:rsidRPr="00BD5908" w:rsidRDefault="001772F9" w:rsidP="00C84460">
                  <w:pPr>
                    <w:jc w:val="center"/>
                  </w:pPr>
                  <w:r w:rsidRPr="00BD5908">
                    <w:t>Telecommunication</w:t>
                  </w:r>
                </w:p>
              </w:tc>
              <w:tc>
                <w:tcPr>
                  <w:tcW w:w="1369" w:type="dxa"/>
                  <w:shd w:val="clear" w:color="auto" w:fill="auto"/>
                  <w:vAlign w:val="center"/>
                  <w:hideMark/>
                </w:tcPr>
                <w:p w14:paraId="06F0186F" w14:textId="77777777" w:rsidR="001772F9" w:rsidRPr="00BD5908" w:rsidRDefault="001772F9" w:rsidP="00C84460">
                  <w:pPr>
                    <w:jc w:val="center"/>
                  </w:pPr>
                  <w:r w:rsidRPr="00BD5908">
                    <w:t>Drawing</w:t>
                  </w:r>
                </w:p>
              </w:tc>
              <w:tc>
                <w:tcPr>
                  <w:tcW w:w="646" w:type="dxa"/>
                  <w:shd w:val="clear" w:color="auto" w:fill="auto"/>
                  <w:vAlign w:val="center"/>
                  <w:hideMark/>
                </w:tcPr>
                <w:p w14:paraId="43E60A21" w14:textId="77777777" w:rsidR="001772F9" w:rsidRPr="00BD5908" w:rsidRDefault="001772F9" w:rsidP="00C84460">
                  <w:pPr>
                    <w:jc w:val="center"/>
                  </w:pPr>
                  <w:r w:rsidRPr="00BD5908">
                    <w:t>DE</w:t>
                  </w:r>
                </w:p>
              </w:tc>
              <w:tc>
                <w:tcPr>
                  <w:tcW w:w="3012" w:type="dxa"/>
                  <w:shd w:val="clear" w:color="auto" w:fill="auto"/>
                  <w:vAlign w:val="center"/>
                  <w:hideMark/>
                </w:tcPr>
                <w:p w14:paraId="6B1F697B" w14:textId="77777777" w:rsidR="001772F9" w:rsidRPr="00BD5908" w:rsidRDefault="001772F9" w:rsidP="00C84460">
                  <w:r w:rsidRPr="00BD5908">
                    <w:t xml:space="preserve">Per system, including the wire connections of the telecom </w:t>
                  </w:r>
                  <w:proofErr w:type="spellStart"/>
                  <w:r w:rsidRPr="00BD5908">
                    <w:t>equipments</w:t>
                  </w:r>
                  <w:proofErr w:type="spellEnd"/>
                </w:p>
              </w:tc>
            </w:tr>
            <w:tr w:rsidR="001772F9" w:rsidRPr="00BD5908" w14:paraId="2721A67B" w14:textId="77777777" w:rsidTr="00C84460">
              <w:trPr>
                <w:trHeight w:val="600"/>
                <w:jc w:val="center"/>
              </w:trPr>
              <w:tc>
                <w:tcPr>
                  <w:tcW w:w="604" w:type="dxa"/>
                  <w:shd w:val="clear" w:color="auto" w:fill="auto"/>
                  <w:vAlign w:val="center"/>
                  <w:hideMark/>
                </w:tcPr>
                <w:p w14:paraId="3ECF4EAB" w14:textId="77777777" w:rsidR="001772F9" w:rsidRPr="00BD5908" w:rsidRDefault="001772F9" w:rsidP="00C84460">
                  <w:pPr>
                    <w:jc w:val="center"/>
                  </w:pPr>
                  <w:r w:rsidRPr="00BD5908">
                    <w:t>203</w:t>
                  </w:r>
                </w:p>
              </w:tc>
              <w:tc>
                <w:tcPr>
                  <w:tcW w:w="2528" w:type="dxa"/>
                  <w:shd w:val="clear" w:color="auto" w:fill="auto"/>
                  <w:vAlign w:val="center"/>
                  <w:hideMark/>
                </w:tcPr>
                <w:p w14:paraId="3209D4FB" w14:textId="77777777" w:rsidR="001772F9" w:rsidRPr="00BD5908" w:rsidRDefault="001772F9" w:rsidP="00C84460">
                  <w:r w:rsidRPr="00BD5908">
                    <w:t>Technical proposal</w:t>
                  </w:r>
                </w:p>
              </w:tc>
              <w:tc>
                <w:tcPr>
                  <w:tcW w:w="2075" w:type="dxa"/>
                  <w:shd w:val="clear" w:color="auto" w:fill="auto"/>
                  <w:vAlign w:val="center"/>
                  <w:hideMark/>
                </w:tcPr>
                <w:p w14:paraId="3E3C7960" w14:textId="77777777" w:rsidR="001772F9" w:rsidRPr="00BD5908" w:rsidRDefault="001772F9" w:rsidP="00C84460">
                  <w:pPr>
                    <w:jc w:val="center"/>
                  </w:pPr>
                  <w:r w:rsidRPr="00BD5908">
                    <w:t>Telecommunication</w:t>
                  </w:r>
                </w:p>
              </w:tc>
              <w:tc>
                <w:tcPr>
                  <w:tcW w:w="1369" w:type="dxa"/>
                  <w:shd w:val="clear" w:color="auto" w:fill="auto"/>
                  <w:vAlign w:val="center"/>
                  <w:hideMark/>
                </w:tcPr>
                <w:p w14:paraId="310929B3" w14:textId="77777777" w:rsidR="001772F9" w:rsidRPr="00BD5908" w:rsidRDefault="001772F9" w:rsidP="00C84460">
                  <w:pPr>
                    <w:jc w:val="center"/>
                  </w:pPr>
                  <w:r w:rsidRPr="00BD5908">
                    <w:t>Technical bid evaluation</w:t>
                  </w:r>
                </w:p>
              </w:tc>
              <w:tc>
                <w:tcPr>
                  <w:tcW w:w="646" w:type="dxa"/>
                  <w:shd w:val="clear" w:color="auto" w:fill="auto"/>
                  <w:vAlign w:val="center"/>
                  <w:hideMark/>
                </w:tcPr>
                <w:p w14:paraId="479178FD" w14:textId="77777777" w:rsidR="001772F9" w:rsidRPr="00BD5908" w:rsidRDefault="001772F9" w:rsidP="00C84460">
                  <w:pPr>
                    <w:jc w:val="center"/>
                  </w:pPr>
                  <w:r w:rsidRPr="00BD5908">
                    <w:t>PT</w:t>
                  </w:r>
                </w:p>
              </w:tc>
              <w:tc>
                <w:tcPr>
                  <w:tcW w:w="3012" w:type="dxa"/>
                  <w:shd w:val="clear" w:color="auto" w:fill="auto"/>
                  <w:vAlign w:val="center"/>
                  <w:hideMark/>
                </w:tcPr>
                <w:p w14:paraId="32DB6E42" w14:textId="77777777" w:rsidR="001772F9" w:rsidRPr="00BD5908" w:rsidRDefault="001772F9" w:rsidP="00C84460">
                  <w:r w:rsidRPr="00BD5908">
                    <w:t>Per system, including all technical specification of the equipment proposed by vendor</w:t>
                  </w:r>
                </w:p>
              </w:tc>
            </w:tr>
            <w:tr w:rsidR="001772F9" w:rsidRPr="00BD5908" w14:paraId="653C3822" w14:textId="77777777" w:rsidTr="00C84460">
              <w:trPr>
                <w:trHeight w:val="600"/>
                <w:jc w:val="center"/>
              </w:trPr>
              <w:tc>
                <w:tcPr>
                  <w:tcW w:w="604" w:type="dxa"/>
                  <w:shd w:val="clear" w:color="auto" w:fill="auto"/>
                  <w:vAlign w:val="center"/>
                  <w:hideMark/>
                </w:tcPr>
                <w:p w14:paraId="50FC819E" w14:textId="77777777" w:rsidR="001772F9" w:rsidRPr="00BD5908" w:rsidRDefault="001772F9" w:rsidP="00C84460">
                  <w:pPr>
                    <w:jc w:val="center"/>
                  </w:pPr>
                  <w:r w:rsidRPr="00BD5908">
                    <w:t>204</w:t>
                  </w:r>
                </w:p>
              </w:tc>
              <w:tc>
                <w:tcPr>
                  <w:tcW w:w="2528" w:type="dxa"/>
                  <w:shd w:val="clear" w:color="auto" w:fill="auto"/>
                  <w:vAlign w:val="center"/>
                  <w:hideMark/>
                </w:tcPr>
                <w:p w14:paraId="02056870" w14:textId="77777777" w:rsidR="001772F9" w:rsidRPr="00BD5908" w:rsidRDefault="001772F9" w:rsidP="00C84460">
                  <w:r w:rsidRPr="00BD5908">
                    <w:t xml:space="preserve"> Process Dynamic Simulation for Evaluation for compressors</w:t>
                  </w:r>
                </w:p>
              </w:tc>
              <w:tc>
                <w:tcPr>
                  <w:tcW w:w="2075" w:type="dxa"/>
                  <w:shd w:val="clear" w:color="auto" w:fill="auto"/>
                  <w:vAlign w:val="center"/>
                  <w:hideMark/>
                </w:tcPr>
                <w:p w14:paraId="24844297" w14:textId="77777777" w:rsidR="001772F9" w:rsidRPr="00BD5908" w:rsidRDefault="001772F9" w:rsidP="00C84460">
                  <w:pPr>
                    <w:jc w:val="center"/>
                  </w:pPr>
                  <w:r w:rsidRPr="00BD5908">
                    <w:t>Turbomachinery</w:t>
                  </w:r>
                </w:p>
              </w:tc>
              <w:tc>
                <w:tcPr>
                  <w:tcW w:w="1369" w:type="dxa"/>
                  <w:shd w:val="clear" w:color="auto" w:fill="auto"/>
                  <w:vAlign w:val="center"/>
                  <w:hideMark/>
                </w:tcPr>
                <w:p w14:paraId="00FB73A7" w14:textId="77777777" w:rsidR="001772F9" w:rsidRPr="00BD5908" w:rsidRDefault="001772F9" w:rsidP="00C84460">
                  <w:pPr>
                    <w:jc w:val="center"/>
                  </w:pPr>
                  <w:r w:rsidRPr="00BD5908">
                    <w:t>Calculation Report</w:t>
                  </w:r>
                </w:p>
              </w:tc>
              <w:tc>
                <w:tcPr>
                  <w:tcW w:w="646" w:type="dxa"/>
                  <w:shd w:val="clear" w:color="auto" w:fill="auto"/>
                  <w:vAlign w:val="center"/>
                  <w:hideMark/>
                </w:tcPr>
                <w:p w14:paraId="49907B26" w14:textId="77777777" w:rsidR="001772F9" w:rsidRPr="00BD5908" w:rsidRDefault="001772F9" w:rsidP="00C84460">
                  <w:pPr>
                    <w:jc w:val="center"/>
                  </w:pPr>
                  <w:r w:rsidRPr="00BD5908">
                    <w:t>MC</w:t>
                  </w:r>
                </w:p>
              </w:tc>
              <w:tc>
                <w:tcPr>
                  <w:tcW w:w="3012" w:type="dxa"/>
                  <w:shd w:val="clear" w:color="auto" w:fill="auto"/>
                  <w:vAlign w:val="center"/>
                  <w:hideMark/>
                </w:tcPr>
                <w:p w14:paraId="46D14476" w14:textId="77777777" w:rsidR="001772F9" w:rsidRPr="00BD5908" w:rsidRDefault="001772F9" w:rsidP="00C84460">
                  <w:r w:rsidRPr="00BD5908">
                    <w:t> </w:t>
                  </w:r>
                </w:p>
              </w:tc>
            </w:tr>
            <w:tr w:rsidR="001772F9" w:rsidRPr="00BD5908" w14:paraId="3360CEF2" w14:textId="77777777" w:rsidTr="00C84460">
              <w:trPr>
                <w:trHeight w:val="2700"/>
                <w:jc w:val="center"/>
              </w:trPr>
              <w:tc>
                <w:tcPr>
                  <w:tcW w:w="604" w:type="dxa"/>
                  <w:shd w:val="clear" w:color="auto" w:fill="auto"/>
                  <w:vAlign w:val="center"/>
                  <w:hideMark/>
                </w:tcPr>
                <w:p w14:paraId="52426550" w14:textId="77777777" w:rsidR="001772F9" w:rsidRPr="00BD5908" w:rsidRDefault="001772F9" w:rsidP="00C84460">
                  <w:pPr>
                    <w:jc w:val="center"/>
                  </w:pPr>
                  <w:r w:rsidRPr="00BD5908">
                    <w:t>205</w:t>
                  </w:r>
                </w:p>
              </w:tc>
              <w:tc>
                <w:tcPr>
                  <w:tcW w:w="2528" w:type="dxa"/>
                  <w:shd w:val="clear" w:color="auto" w:fill="auto"/>
                  <w:vAlign w:val="center"/>
                  <w:hideMark/>
                </w:tcPr>
                <w:p w14:paraId="58359CA8" w14:textId="77777777" w:rsidR="001772F9" w:rsidRPr="00BD5908" w:rsidRDefault="001772F9" w:rsidP="00C84460">
                  <w:r w:rsidRPr="00BD5908">
                    <w:t>Settling-out pressure</w:t>
                  </w:r>
                </w:p>
              </w:tc>
              <w:tc>
                <w:tcPr>
                  <w:tcW w:w="2075" w:type="dxa"/>
                  <w:shd w:val="clear" w:color="auto" w:fill="auto"/>
                  <w:vAlign w:val="center"/>
                  <w:hideMark/>
                </w:tcPr>
                <w:p w14:paraId="1BC7B6C5" w14:textId="77777777" w:rsidR="001772F9" w:rsidRPr="00BD5908" w:rsidRDefault="001772F9" w:rsidP="00C84460">
                  <w:pPr>
                    <w:jc w:val="center"/>
                  </w:pPr>
                  <w:r w:rsidRPr="00BD5908">
                    <w:t>Turbomachinery</w:t>
                  </w:r>
                </w:p>
              </w:tc>
              <w:tc>
                <w:tcPr>
                  <w:tcW w:w="1369" w:type="dxa"/>
                  <w:shd w:val="clear" w:color="auto" w:fill="auto"/>
                  <w:vAlign w:val="center"/>
                  <w:hideMark/>
                </w:tcPr>
                <w:p w14:paraId="57BB5FF5" w14:textId="77777777" w:rsidR="001772F9" w:rsidRPr="00BD5908" w:rsidRDefault="001772F9" w:rsidP="00C84460">
                  <w:pPr>
                    <w:jc w:val="center"/>
                  </w:pPr>
                  <w:r w:rsidRPr="00BD5908">
                    <w:t>Calculation Report</w:t>
                  </w:r>
                </w:p>
              </w:tc>
              <w:tc>
                <w:tcPr>
                  <w:tcW w:w="646" w:type="dxa"/>
                  <w:shd w:val="clear" w:color="auto" w:fill="auto"/>
                  <w:vAlign w:val="center"/>
                  <w:hideMark/>
                </w:tcPr>
                <w:p w14:paraId="4A5D2347" w14:textId="77777777" w:rsidR="001772F9" w:rsidRPr="00BD5908" w:rsidRDefault="001772F9" w:rsidP="00C84460">
                  <w:pPr>
                    <w:jc w:val="center"/>
                  </w:pPr>
                  <w:r w:rsidRPr="00BD5908">
                    <w:t>MC</w:t>
                  </w:r>
                </w:p>
              </w:tc>
              <w:tc>
                <w:tcPr>
                  <w:tcW w:w="3012" w:type="dxa"/>
                  <w:shd w:val="clear" w:color="auto" w:fill="auto"/>
                  <w:vAlign w:val="center"/>
                  <w:hideMark/>
                </w:tcPr>
                <w:p w14:paraId="721F3C7F" w14:textId="77777777" w:rsidR="001772F9" w:rsidRPr="00BD5908" w:rsidRDefault="001772F9" w:rsidP="00C84460">
                  <w:r w:rsidRPr="00BD5908">
                    <w:t xml:space="preserve">Perform Settle-out Pressure Study and ensure that all </w:t>
                  </w:r>
                  <w:proofErr w:type="spellStart"/>
                  <w:r w:rsidRPr="00BD5908">
                    <w:t>equipments</w:t>
                  </w:r>
                  <w:proofErr w:type="spellEnd"/>
                  <w:r w:rsidRPr="00BD5908">
                    <w:t xml:space="preserve"> are properly design and protected for this condition</w:t>
                  </w:r>
                  <w:r w:rsidRPr="00BD5908">
                    <w:br/>
                    <w:t>- Perform process dynamic simulation for evaluation of Anti-Surge protection and start-up procedures for compressors.</w:t>
                  </w:r>
                  <w:r w:rsidRPr="00BD5908">
                    <w:br/>
                    <w:t xml:space="preserve">- Perform process dynamic simulation for evaluation of water hammer and transient effects on pipping and component for sea </w:t>
                  </w:r>
                  <w:r w:rsidRPr="00BD5908">
                    <w:lastRenderedPageBreak/>
                    <w:t>water and fire water system start-up</w:t>
                  </w:r>
                </w:p>
              </w:tc>
            </w:tr>
            <w:tr w:rsidR="001772F9" w:rsidRPr="00BD5908" w14:paraId="6B948F3B" w14:textId="77777777" w:rsidTr="00C84460">
              <w:trPr>
                <w:trHeight w:val="300"/>
                <w:jc w:val="center"/>
              </w:trPr>
              <w:tc>
                <w:tcPr>
                  <w:tcW w:w="604" w:type="dxa"/>
                  <w:shd w:val="clear" w:color="auto" w:fill="auto"/>
                  <w:vAlign w:val="center"/>
                  <w:hideMark/>
                </w:tcPr>
                <w:p w14:paraId="23EFE8AA" w14:textId="77777777" w:rsidR="001772F9" w:rsidRPr="00BD5908" w:rsidRDefault="001772F9" w:rsidP="00C84460">
                  <w:pPr>
                    <w:jc w:val="center"/>
                  </w:pPr>
                  <w:r w:rsidRPr="00BD5908">
                    <w:lastRenderedPageBreak/>
                    <w:t>206</w:t>
                  </w:r>
                </w:p>
              </w:tc>
              <w:tc>
                <w:tcPr>
                  <w:tcW w:w="2528" w:type="dxa"/>
                  <w:shd w:val="clear" w:color="auto" w:fill="auto"/>
                  <w:vAlign w:val="center"/>
                  <w:hideMark/>
                </w:tcPr>
                <w:p w14:paraId="45BD97ED" w14:textId="77777777" w:rsidR="001772F9" w:rsidRPr="00BD5908" w:rsidRDefault="001772F9" w:rsidP="00C84460">
                  <w:r w:rsidRPr="00BD5908">
                    <w:t>Air combustion filtering system for gas turbines</w:t>
                  </w:r>
                </w:p>
              </w:tc>
              <w:tc>
                <w:tcPr>
                  <w:tcW w:w="2075" w:type="dxa"/>
                  <w:shd w:val="clear" w:color="auto" w:fill="auto"/>
                  <w:vAlign w:val="center"/>
                  <w:hideMark/>
                </w:tcPr>
                <w:p w14:paraId="157A3498" w14:textId="77777777" w:rsidR="001772F9" w:rsidRPr="00BD5908" w:rsidRDefault="001772F9" w:rsidP="00C84460">
                  <w:pPr>
                    <w:jc w:val="center"/>
                  </w:pPr>
                  <w:r w:rsidRPr="00BD5908">
                    <w:t>Turbomachinery</w:t>
                  </w:r>
                </w:p>
              </w:tc>
              <w:tc>
                <w:tcPr>
                  <w:tcW w:w="1369" w:type="dxa"/>
                  <w:shd w:val="clear" w:color="auto" w:fill="auto"/>
                  <w:vAlign w:val="center"/>
                  <w:hideMark/>
                </w:tcPr>
                <w:p w14:paraId="0C40685D"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1DF073A8"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2C91AC87" w14:textId="77777777" w:rsidR="001772F9" w:rsidRPr="00BD5908" w:rsidRDefault="001772F9" w:rsidP="00C84460">
                  <w:r w:rsidRPr="00BD5908">
                    <w:t> </w:t>
                  </w:r>
                </w:p>
              </w:tc>
            </w:tr>
            <w:tr w:rsidR="001772F9" w:rsidRPr="00BD5908" w14:paraId="357CF1A3" w14:textId="77777777" w:rsidTr="00C84460">
              <w:trPr>
                <w:trHeight w:val="300"/>
                <w:jc w:val="center"/>
              </w:trPr>
              <w:tc>
                <w:tcPr>
                  <w:tcW w:w="604" w:type="dxa"/>
                  <w:shd w:val="clear" w:color="auto" w:fill="auto"/>
                  <w:vAlign w:val="center"/>
                  <w:hideMark/>
                </w:tcPr>
                <w:p w14:paraId="3D47C29E" w14:textId="77777777" w:rsidR="001772F9" w:rsidRPr="00BD5908" w:rsidRDefault="001772F9" w:rsidP="00C84460">
                  <w:pPr>
                    <w:jc w:val="center"/>
                  </w:pPr>
                  <w:r w:rsidRPr="00BD5908">
                    <w:t>207</w:t>
                  </w:r>
                </w:p>
              </w:tc>
              <w:tc>
                <w:tcPr>
                  <w:tcW w:w="2528" w:type="dxa"/>
                  <w:shd w:val="clear" w:color="auto" w:fill="auto"/>
                  <w:vAlign w:val="center"/>
                  <w:hideMark/>
                </w:tcPr>
                <w:p w14:paraId="05020EBA" w14:textId="77777777" w:rsidR="001772F9" w:rsidRPr="00BD5908" w:rsidRDefault="001772F9" w:rsidP="00C84460">
                  <w:r w:rsidRPr="00BD5908">
                    <w:t>Data sheets (for purchase)</w:t>
                  </w:r>
                </w:p>
              </w:tc>
              <w:tc>
                <w:tcPr>
                  <w:tcW w:w="2075" w:type="dxa"/>
                  <w:shd w:val="clear" w:color="auto" w:fill="auto"/>
                  <w:vAlign w:val="center"/>
                  <w:hideMark/>
                </w:tcPr>
                <w:p w14:paraId="3AFBBB8E" w14:textId="77777777" w:rsidR="001772F9" w:rsidRPr="00BD5908" w:rsidRDefault="001772F9" w:rsidP="00C84460">
                  <w:pPr>
                    <w:jc w:val="center"/>
                  </w:pPr>
                  <w:r w:rsidRPr="00BD5908">
                    <w:t>Turbomachinery</w:t>
                  </w:r>
                </w:p>
              </w:tc>
              <w:tc>
                <w:tcPr>
                  <w:tcW w:w="1369" w:type="dxa"/>
                  <w:shd w:val="clear" w:color="auto" w:fill="auto"/>
                  <w:vAlign w:val="center"/>
                  <w:hideMark/>
                </w:tcPr>
                <w:p w14:paraId="66570316" w14:textId="77777777" w:rsidR="001772F9" w:rsidRPr="00BD5908" w:rsidRDefault="001772F9" w:rsidP="00C84460">
                  <w:pPr>
                    <w:jc w:val="center"/>
                  </w:pPr>
                  <w:r w:rsidRPr="00BD5908">
                    <w:t>Data sheet</w:t>
                  </w:r>
                </w:p>
              </w:tc>
              <w:tc>
                <w:tcPr>
                  <w:tcW w:w="646" w:type="dxa"/>
                  <w:shd w:val="clear" w:color="auto" w:fill="auto"/>
                  <w:vAlign w:val="center"/>
                  <w:hideMark/>
                </w:tcPr>
                <w:p w14:paraId="331E4E4A" w14:textId="77777777" w:rsidR="001772F9" w:rsidRPr="00BD5908" w:rsidRDefault="001772F9" w:rsidP="00C84460">
                  <w:pPr>
                    <w:jc w:val="center"/>
                  </w:pPr>
                  <w:r w:rsidRPr="00BD5908">
                    <w:t>FD</w:t>
                  </w:r>
                </w:p>
              </w:tc>
              <w:tc>
                <w:tcPr>
                  <w:tcW w:w="3012" w:type="dxa"/>
                  <w:shd w:val="clear" w:color="auto" w:fill="auto"/>
                  <w:vAlign w:val="center"/>
                  <w:hideMark/>
                </w:tcPr>
                <w:p w14:paraId="2CAE4AEB" w14:textId="77777777" w:rsidR="001772F9" w:rsidRPr="00BD5908" w:rsidRDefault="001772F9" w:rsidP="00C84460">
                  <w:r w:rsidRPr="00BD5908">
                    <w:t> </w:t>
                  </w:r>
                </w:p>
              </w:tc>
            </w:tr>
            <w:tr w:rsidR="001772F9" w:rsidRPr="00BD5908" w14:paraId="64F49B73" w14:textId="77777777" w:rsidTr="00C84460">
              <w:trPr>
                <w:trHeight w:val="300"/>
                <w:jc w:val="center"/>
              </w:trPr>
              <w:tc>
                <w:tcPr>
                  <w:tcW w:w="604" w:type="dxa"/>
                  <w:shd w:val="clear" w:color="auto" w:fill="auto"/>
                  <w:vAlign w:val="center"/>
                  <w:hideMark/>
                </w:tcPr>
                <w:p w14:paraId="154ED302" w14:textId="77777777" w:rsidR="001772F9" w:rsidRPr="00BD5908" w:rsidRDefault="001772F9" w:rsidP="00C84460">
                  <w:pPr>
                    <w:jc w:val="center"/>
                  </w:pPr>
                  <w:r w:rsidRPr="00BD5908">
                    <w:t>208</w:t>
                  </w:r>
                </w:p>
              </w:tc>
              <w:tc>
                <w:tcPr>
                  <w:tcW w:w="2528" w:type="dxa"/>
                  <w:shd w:val="clear" w:color="auto" w:fill="auto"/>
                  <w:vAlign w:val="center"/>
                  <w:hideMark/>
                </w:tcPr>
                <w:p w14:paraId="0C01B092" w14:textId="77777777" w:rsidR="001772F9" w:rsidRPr="00BD5908" w:rsidRDefault="001772F9" w:rsidP="00C84460">
                  <w:r w:rsidRPr="00BD5908">
                    <w:t xml:space="preserve">Material requisitions of materials and </w:t>
                  </w:r>
                  <w:proofErr w:type="spellStart"/>
                  <w:r w:rsidRPr="00BD5908">
                    <w:t>equipments</w:t>
                  </w:r>
                  <w:proofErr w:type="spellEnd"/>
                </w:p>
              </w:tc>
              <w:tc>
                <w:tcPr>
                  <w:tcW w:w="2075" w:type="dxa"/>
                  <w:shd w:val="clear" w:color="auto" w:fill="auto"/>
                  <w:vAlign w:val="center"/>
                  <w:hideMark/>
                </w:tcPr>
                <w:p w14:paraId="37DF9766" w14:textId="77777777" w:rsidR="001772F9" w:rsidRPr="00BD5908" w:rsidRDefault="001772F9" w:rsidP="00C84460">
                  <w:pPr>
                    <w:jc w:val="center"/>
                  </w:pPr>
                  <w:r w:rsidRPr="00BD5908">
                    <w:t>Turbomachinery</w:t>
                  </w:r>
                </w:p>
              </w:tc>
              <w:tc>
                <w:tcPr>
                  <w:tcW w:w="1369" w:type="dxa"/>
                  <w:shd w:val="clear" w:color="auto" w:fill="auto"/>
                  <w:vAlign w:val="center"/>
                  <w:hideMark/>
                </w:tcPr>
                <w:p w14:paraId="17BFED0A" w14:textId="77777777" w:rsidR="001772F9" w:rsidRPr="00BD5908" w:rsidRDefault="001772F9" w:rsidP="00C84460">
                  <w:pPr>
                    <w:jc w:val="center"/>
                  </w:pPr>
                  <w:r w:rsidRPr="00BD5908">
                    <w:t>Material requisition</w:t>
                  </w:r>
                </w:p>
              </w:tc>
              <w:tc>
                <w:tcPr>
                  <w:tcW w:w="646" w:type="dxa"/>
                  <w:shd w:val="clear" w:color="auto" w:fill="auto"/>
                  <w:vAlign w:val="center"/>
                  <w:hideMark/>
                </w:tcPr>
                <w:p w14:paraId="38F548F6" w14:textId="77777777" w:rsidR="001772F9" w:rsidRPr="00BD5908" w:rsidRDefault="001772F9" w:rsidP="00C84460">
                  <w:pPr>
                    <w:jc w:val="center"/>
                  </w:pPr>
                  <w:r w:rsidRPr="00BD5908">
                    <w:t>RM</w:t>
                  </w:r>
                </w:p>
              </w:tc>
              <w:tc>
                <w:tcPr>
                  <w:tcW w:w="3012" w:type="dxa"/>
                  <w:shd w:val="clear" w:color="auto" w:fill="auto"/>
                  <w:vAlign w:val="center"/>
                  <w:hideMark/>
                </w:tcPr>
                <w:p w14:paraId="34FCE547" w14:textId="77777777" w:rsidR="001772F9" w:rsidRPr="00BD5908" w:rsidRDefault="001772F9" w:rsidP="00C84460">
                  <w:r w:rsidRPr="00BD5908">
                    <w:t> </w:t>
                  </w:r>
                </w:p>
              </w:tc>
            </w:tr>
            <w:tr w:rsidR="001772F9" w:rsidRPr="00BD5908" w14:paraId="57399274" w14:textId="77777777" w:rsidTr="00C84460">
              <w:trPr>
                <w:trHeight w:val="600"/>
                <w:jc w:val="center"/>
              </w:trPr>
              <w:tc>
                <w:tcPr>
                  <w:tcW w:w="604" w:type="dxa"/>
                  <w:shd w:val="clear" w:color="auto" w:fill="auto"/>
                  <w:vAlign w:val="center"/>
                  <w:hideMark/>
                </w:tcPr>
                <w:p w14:paraId="16FC6FA2" w14:textId="77777777" w:rsidR="001772F9" w:rsidRPr="00BD5908" w:rsidRDefault="001772F9" w:rsidP="00C84460">
                  <w:pPr>
                    <w:jc w:val="center"/>
                  </w:pPr>
                  <w:r w:rsidRPr="00BD5908">
                    <w:t>209</w:t>
                  </w:r>
                </w:p>
              </w:tc>
              <w:tc>
                <w:tcPr>
                  <w:tcW w:w="2528" w:type="dxa"/>
                  <w:shd w:val="clear" w:color="auto" w:fill="auto"/>
                  <w:vAlign w:val="center"/>
                  <w:hideMark/>
                </w:tcPr>
                <w:p w14:paraId="6D53600F" w14:textId="77777777" w:rsidR="001772F9" w:rsidRPr="00BD5908" w:rsidRDefault="001772F9" w:rsidP="00C84460">
                  <w:r w:rsidRPr="00BD5908">
                    <w:t>Technical bid evaluation - turbomachinery equipment</w:t>
                  </w:r>
                </w:p>
              </w:tc>
              <w:tc>
                <w:tcPr>
                  <w:tcW w:w="2075" w:type="dxa"/>
                  <w:shd w:val="clear" w:color="auto" w:fill="auto"/>
                  <w:vAlign w:val="center"/>
                  <w:hideMark/>
                </w:tcPr>
                <w:p w14:paraId="329900DB" w14:textId="77777777" w:rsidR="001772F9" w:rsidRPr="00BD5908" w:rsidRDefault="001772F9" w:rsidP="00C84460">
                  <w:pPr>
                    <w:jc w:val="center"/>
                  </w:pPr>
                  <w:r w:rsidRPr="00BD5908">
                    <w:t>Turbomachinery</w:t>
                  </w:r>
                </w:p>
              </w:tc>
              <w:tc>
                <w:tcPr>
                  <w:tcW w:w="1369" w:type="dxa"/>
                  <w:shd w:val="clear" w:color="auto" w:fill="auto"/>
                  <w:vAlign w:val="center"/>
                  <w:hideMark/>
                </w:tcPr>
                <w:p w14:paraId="32C2B07E" w14:textId="77777777" w:rsidR="001772F9" w:rsidRPr="00BD5908" w:rsidRDefault="001772F9" w:rsidP="00C84460">
                  <w:pPr>
                    <w:jc w:val="center"/>
                  </w:pPr>
                  <w:r w:rsidRPr="00BD5908">
                    <w:t>Technical bid evaluation</w:t>
                  </w:r>
                </w:p>
              </w:tc>
              <w:tc>
                <w:tcPr>
                  <w:tcW w:w="646" w:type="dxa"/>
                  <w:shd w:val="clear" w:color="auto" w:fill="auto"/>
                  <w:vAlign w:val="center"/>
                  <w:hideMark/>
                </w:tcPr>
                <w:p w14:paraId="71F9B0EE" w14:textId="77777777" w:rsidR="001772F9" w:rsidRPr="00BD5908" w:rsidRDefault="001772F9" w:rsidP="00C84460">
                  <w:pPr>
                    <w:jc w:val="center"/>
                  </w:pPr>
                  <w:r w:rsidRPr="00BD5908">
                    <w:t>PT</w:t>
                  </w:r>
                </w:p>
              </w:tc>
              <w:tc>
                <w:tcPr>
                  <w:tcW w:w="3012" w:type="dxa"/>
                  <w:shd w:val="clear" w:color="auto" w:fill="auto"/>
                  <w:vAlign w:val="center"/>
                  <w:hideMark/>
                </w:tcPr>
                <w:p w14:paraId="13058E87" w14:textId="77777777" w:rsidR="001772F9" w:rsidRPr="00BD5908" w:rsidRDefault="001772F9" w:rsidP="00C84460">
                  <w:r w:rsidRPr="00BD5908">
                    <w:t xml:space="preserve">Supercritical and critical </w:t>
                  </w:r>
                  <w:proofErr w:type="spellStart"/>
                  <w:r w:rsidRPr="00BD5908">
                    <w:t>equipments</w:t>
                  </w:r>
                  <w:proofErr w:type="spellEnd"/>
                  <w:r w:rsidRPr="00BD5908">
                    <w:t>/packages as per listed on Exhibit V (Vendors list)</w:t>
                  </w:r>
                </w:p>
              </w:tc>
            </w:tr>
            <w:tr w:rsidR="001772F9" w:rsidRPr="00BD5908" w14:paraId="5A70BB03" w14:textId="77777777" w:rsidTr="00C84460">
              <w:trPr>
                <w:trHeight w:val="300"/>
                <w:jc w:val="center"/>
              </w:trPr>
              <w:tc>
                <w:tcPr>
                  <w:tcW w:w="604" w:type="dxa"/>
                  <w:shd w:val="clear" w:color="auto" w:fill="auto"/>
                  <w:vAlign w:val="center"/>
                  <w:hideMark/>
                </w:tcPr>
                <w:p w14:paraId="56B45BEF" w14:textId="77777777" w:rsidR="001772F9" w:rsidRPr="00BD5908" w:rsidRDefault="001772F9" w:rsidP="00C84460">
                  <w:pPr>
                    <w:jc w:val="center"/>
                  </w:pPr>
                  <w:r w:rsidRPr="00BD5908">
                    <w:t>210</w:t>
                  </w:r>
                </w:p>
              </w:tc>
              <w:tc>
                <w:tcPr>
                  <w:tcW w:w="2528" w:type="dxa"/>
                  <w:shd w:val="clear" w:color="auto" w:fill="auto"/>
                  <w:vAlign w:val="center"/>
                  <w:hideMark/>
                </w:tcPr>
                <w:p w14:paraId="6037B9F6" w14:textId="77777777" w:rsidR="001772F9" w:rsidRPr="00BD5908" w:rsidRDefault="001772F9" w:rsidP="00C84460">
                  <w:r w:rsidRPr="00BD5908">
                    <w:t>Technical specification - Turbomachinery equipment</w:t>
                  </w:r>
                </w:p>
              </w:tc>
              <w:tc>
                <w:tcPr>
                  <w:tcW w:w="2075" w:type="dxa"/>
                  <w:shd w:val="clear" w:color="auto" w:fill="auto"/>
                  <w:vAlign w:val="center"/>
                  <w:hideMark/>
                </w:tcPr>
                <w:p w14:paraId="54E5FFE9" w14:textId="77777777" w:rsidR="001772F9" w:rsidRPr="00BD5908" w:rsidRDefault="001772F9" w:rsidP="00C84460">
                  <w:pPr>
                    <w:jc w:val="center"/>
                  </w:pPr>
                  <w:r w:rsidRPr="00BD5908">
                    <w:t>Turbomachinery</w:t>
                  </w:r>
                </w:p>
              </w:tc>
              <w:tc>
                <w:tcPr>
                  <w:tcW w:w="1369" w:type="dxa"/>
                  <w:shd w:val="clear" w:color="auto" w:fill="auto"/>
                  <w:vAlign w:val="center"/>
                  <w:hideMark/>
                </w:tcPr>
                <w:p w14:paraId="16977CEA" w14:textId="77777777" w:rsidR="001772F9" w:rsidRPr="00BD5908" w:rsidRDefault="001772F9" w:rsidP="00C84460">
                  <w:pPr>
                    <w:jc w:val="center"/>
                    <w:rPr>
                      <w:color w:val="000000"/>
                    </w:rPr>
                  </w:pPr>
                  <w:r w:rsidRPr="00BD5908">
                    <w:rPr>
                      <w:color w:val="000000"/>
                    </w:rPr>
                    <w:t xml:space="preserve">Technical specification </w:t>
                  </w:r>
                </w:p>
              </w:tc>
              <w:tc>
                <w:tcPr>
                  <w:tcW w:w="646" w:type="dxa"/>
                  <w:shd w:val="clear" w:color="auto" w:fill="auto"/>
                  <w:vAlign w:val="center"/>
                  <w:hideMark/>
                </w:tcPr>
                <w:p w14:paraId="4C9FECBB" w14:textId="77777777" w:rsidR="001772F9" w:rsidRPr="00BD5908" w:rsidRDefault="001772F9" w:rsidP="00C84460">
                  <w:pPr>
                    <w:jc w:val="center"/>
                    <w:rPr>
                      <w:color w:val="000000"/>
                    </w:rPr>
                  </w:pPr>
                  <w:r w:rsidRPr="00BD5908">
                    <w:rPr>
                      <w:color w:val="000000"/>
                    </w:rPr>
                    <w:t>ET</w:t>
                  </w:r>
                </w:p>
              </w:tc>
              <w:tc>
                <w:tcPr>
                  <w:tcW w:w="3012" w:type="dxa"/>
                  <w:shd w:val="clear" w:color="auto" w:fill="auto"/>
                  <w:vAlign w:val="center"/>
                  <w:hideMark/>
                </w:tcPr>
                <w:p w14:paraId="2E49A5F7" w14:textId="77777777" w:rsidR="001772F9" w:rsidRPr="00BD5908" w:rsidRDefault="001772F9" w:rsidP="00C84460">
                  <w:r w:rsidRPr="00BD5908">
                    <w:t>Compressors and turbines packages</w:t>
                  </w:r>
                </w:p>
              </w:tc>
            </w:tr>
          </w:tbl>
          <w:p w14:paraId="31C34A77" w14:textId="77777777" w:rsidR="001772F9" w:rsidRDefault="001772F9" w:rsidP="00C84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14:paraId="794B8F87" w14:textId="77777777" w:rsidR="001772F9" w:rsidRPr="00B25CFA" w:rsidRDefault="001772F9" w:rsidP="001772F9"/>
    <w:p w14:paraId="632267AE" w14:textId="77777777" w:rsidR="000864C1" w:rsidRPr="00F86928" w:rsidRDefault="000864C1" w:rsidP="001772F9">
      <w:pPr>
        <w:pStyle w:val="TITULO1"/>
        <w:numPr>
          <w:ilvl w:val="0"/>
          <w:numId w:val="0"/>
        </w:numPr>
        <w:ind w:left="390"/>
        <w:rPr>
          <w:sz w:val="17"/>
        </w:rPr>
      </w:pPr>
    </w:p>
    <w:sectPr w:rsidR="000864C1" w:rsidRPr="00F86928" w:rsidSect="001772F9">
      <w:headerReference w:type="default" r:id="rId15"/>
      <w:footerReference w:type="default" r:id="rId16"/>
      <w:headerReference w:type="first" r:id="rId17"/>
      <w:footerReference w:type="first" r:id="rId18"/>
      <w:endnotePr>
        <w:numFmt w:val="decimal"/>
      </w:endnotePr>
      <w:pgSz w:w="11907" w:h="16840" w:code="9"/>
      <w:pgMar w:top="1417" w:right="1701" w:bottom="1417"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31F8" w14:textId="77777777" w:rsidR="006751AF" w:rsidRDefault="006751AF">
      <w:r>
        <w:separator/>
      </w:r>
    </w:p>
  </w:endnote>
  <w:endnote w:type="continuationSeparator" w:id="0">
    <w:p w14:paraId="1FA24425" w14:textId="77777777" w:rsidR="006751AF" w:rsidRDefault="006751AF">
      <w:r>
        <w:continuationSeparator/>
      </w:r>
    </w:p>
  </w:endnote>
  <w:endnote w:type="continuationNotice" w:id="1">
    <w:p w14:paraId="04FECEC7" w14:textId="77777777" w:rsidR="006751AF" w:rsidRDefault="00675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BIOOAD+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hnschrift SemiBold">
    <w:panose1 w:val="020B0502040204020203"/>
    <w:charset w:val="00"/>
    <w:family w:val="swiss"/>
    <w:pitch w:val="variable"/>
    <w:sig w:usb0="A00002C7" w:usb1="00000002" w:usb2="00000000" w:usb3="00000000" w:csb0="0000019F" w:csb1="00000000"/>
  </w:font>
  <w:font w:name="Petrobras Sans">
    <w:panose1 w:val="020B0606020204030204"/>
    <w:charset w:val="00"/>
    <w:family w:val="swiss"/>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FF5C" w14:textId="271360ED" w:rsidR="008D63BB" w:rsidRDefault="008D63BB">
    <w:pPr>
      <w:pStyle w:val="Rodap"/>
    </w:pPr>
    <w:r>
      <w:rPr>
        <w:noProof/>
      </w:rPr>
      <mc:AlternateContent>
        <mc:Choice Requires="wps">
          <w:drawing>
            <wp:anchor distT="0" distB="0" distL="0" distR="0" simplePos="0" relativeHeight="251658242" behindDoc="0" locked="0" layoutInCell="1" allowOverlap="1" wp14:anchorId="2D7A3206" wp14:editId="7873A42F">
              <wp:simplePos x="635" y="635"/>
              <wp:positionH relativeFrom="page">
                <wp:align>left</wp:align>
              </wp:positionH>
              <wp:positionV relativeFrom="page">
                <wp:align>bottom</wp:align>
              </wp:positionV>
              <wp:extent cx="693420" cy="323215"/>
              <wp:effectExtent l="0" t="0" r="11430" b="0"/>
              <wp:wrapNone/>
              <wp:docPr id="1244919240" name="Caixa de Texto 2"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23215"/>
                      </a:xfrm>
                      <a:prstGeom prst="rect">
                        <a:avLst/>
                      </a:prstGeom>
                      <a:noFill/>
                      <a:ln>
                        <a:noFill/>
                      </a:ln>
                    </wps:spPr>
                    <wps:txbx>
                      <w:txbxContent>
                        <w:p w14:paraId="7A5E210B" w14:textId="0826ABF8" w:rsidR="008D63BB" w:rsidRPr="008D63BB" w:rsidRDefault="008D63BB" w:rsidP="008D63BB">
                          <w:pPr>
                            <w:rPr>
                              <w:rFonts w:ascii="Trebuchet MS" w:eastAsia="Trebuchet MS" w:hAnsi="Trebuchet MS" w:cs="Trebuchet MS"/>
                              <w:noProof/>
                              <w:color w:val="008542"/>
                              <w:sz w:val="18"/>
                              <w:szCs w:val="18"/>
                            </w:rPr>
                          </w:pPr>
                          <w:r w:rsidRPr="008D63BB">
                            <w:rPr>
                              <w:rFonts w:ascii="Trebuchet MS" w:eastAsia="Trebuchet MS" w:hAnsi="Trebuchet MS" w:cs="Trebuchet MS"/>
                              <w:noProof/>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7A3206" id="_x0000_t202" coordsize="21600,21600" o:spt="202" path="m,l,21600r21600,l21600,xe">
              <v:stroke joinstyle="miter"/>
              <v:path gradientshapeok="t" o:connecttype="rect"/>
            </v:shapetype>
            <v:shape id="Caixa de Texto 2" o:spid="_x0000_s1026" type="#_x0000_t202" alt="INTERNA" style="position:absolute;margin-left:0;margin-top:0;width:54.6pt;height:25.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29DgIAABoEAAAOAAAAZHJzL2Uyb0RvYy54bWysU8Fu2zAMvQ/YPwi6L3acpliNOEXWIsOA&#10;oC2QDj0rshQbkERBUmJnXz9KdpKt22nYRaZI+pF8fFrc91qRo3C+BVPR6SSnRBgOdWv2Ff3+uv70&#10;mRIfmKmZAiMqehKe3i8/flh0thQFNKBq4QiCGF92tqJNCLbMMs8boZmfgBUGgxKcZgGvbp/VjnWI&#10;rlVW5Plt1oGrrQMuvEfv4xCky4QvpeDhWUovAlEVxd5COl06d/HMlgtW7h2zTcvHNtg/dKFZa7Do&#10;BeqRBUYOrv0DSrfcgQcZJhx0BlK2XKQZcJpp/m6abcOsSLMgOd5eaPL/D5Y/Hbf2xZHQf4EeFxgJ&#10;6awvPTrjPL10On6xU4JxpPB0oU30gXB03t7NbgqMcAzNilkxnUeU7PqzdT58FaBJNCrqcCuJLHbc&#10;+DCknlNiLQPrVqm0GWV+cyBm9GTXDqMV+l0/tr2D+oTTOBgW7S1ft1hzw3x4YQ43i22iWsMzHlJB&#10;V1EYLUoacD/+5o/5SDhGKelQKRU1KGVK1DeDiyjmN3kelZVuaLizsUvG9C6fx7g56AdAEU7xPVie&#10;zJgc1NmUDvQbinkVq2GIGY41K7o7mw9h0C0+Bi5Wq5SEIrIsbMzW8ggdyYpMvvZvzNmR7oB7eoKz&#10;llj5jvUhN/7p7eoQkPu0kkjswObINwowLXV8LFHhv95T1vVJL38CAAD//wMAUEsDBBQABgAIAAAA&#10;IQAJC1eh2QAAAAQBAAAPAAAAZHJzL2Rvd25yZXYueG1sTI/NTsMwEITvSLyDtUjcqE0kIhriVBV/&#10;6pWABEcn3sZR43XIum369rhc4LLSaEYz35ar2Q/igBP3gTTcLhQIpDbYnjoNH+8vN/cgOBqyZgiE&#10;Gk7IsKouL0pT2HCkNzzUsROphLgwGlyMYyEltw694UUYkZK3DZM3Mcmpk3Yyx1TuB5kplUtvekoL&#10;zoz46LDd1XuvIX96XbvxM//63ma84SbsYh2etb6+mtcPICLO8S8MZ/yEDlViasKeLItBQ3ok/t6z&#10;p5YZiEbDnVqCrEr5H776AQAA//8DAFBLAQItABQABgAIAAAAIQC2gziS/gAAAOEBAAATAAAAAAAA&#10;AAAAAAAAAAAAAABbQ29udGVudF9UeXBlc10ueG1sUEsBAi0AFAAGAAgAAAAhADj9If/WAAAAlAEA&#10;AAsAAAAAAAAAAAAAAAAALwEAAF9yZWxzLy5yZWxzUEsBAi0AFAAGAAgAAAAhAKZi7b0OAgAAGgQA&#10;AA4AAAAAAAAAAAAAAAAALgIAAGRycy9lMm9Eb2MueG1sUEsBAi0AFAAGAAgAAAAhAAkLV6HZAAAA&#10;BAEAAA8AAAAAAAAAAAAAAAAAaAQAAGRycy9kb3ducmV2LnhtbFBLBQYAAAAABAAEAPMAAABuBQAA&#10;AAA=&#10;" filled="f" stroked="f">
              <v:textbox style="mso-fit-shape-to-text:t" inset="20pt,0,0,15pt">
                <w:txbxContent>
                  <w:p w14:paraId="7A5E210B" w14:textId="0826ABF8" w:rsidR="008D63BB" w:rsidRPr="008D63BB" w:rsidRDefault="008D63BB" w:rsidP="008D63BB">
                    <w:pPr>
                      <w:rPr>
                        <w:rFonts w:ascii="Trebuchet MS" w:eastAsia="Trebuchet MS" w:hAnsi="Trebuchet MS" w:cs="Trebuchet MS"/>
                        <w:noProof/>
                        <w:color w:val="008542"/>
                        <w:sz w:val="18"/>
                        <w:szCs w:val="18"/>
                      </w:rPr>
                    </w:pPr>
                    <w:r w:rsidRPr="008D63BB">
                      <w:rPr>
                        <w:rFonts w:ascii="Trebuchet MS" w:eastAsia="Trebuchet MS" w:hAnsi="Trebuchet MS" w:cs="Trebuchet MS"/>
                        <w:noProof/>
                        <w:color w:val="008542"/>
                        <w:sz w:val="18"/>
                        <w:szCs w:val="18"/>
                      </w:rPr>
                      <w:t>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0CAB" w14:textId="517C0835" w:rsidR="00B971D5" w:rsidRDefault="004C63C8" w:rsidP="00266693">
    <w:pPr>
      <w:spacing w:before="14"/>
      <w:ind w:left="1540" w:right="18" w:hanging="1521"/>
      <w:jc w:val="center"/>
      <w:rPr>
        <w:sz w:val="18"/>
      </w:rPr>
    </w:pPr>
    <w:r w:rsidRPr="004C63C8">
      <w:rPr>
        <w:sz w:val="18"/>
      </w:rPr>
      <w:t xml:space="preserve">EXHIBIT III </w:t>
    </w:r>
    <w:r>
      <w:rPr>
        <w:sz w:val="18"/>
      </w:rPr>
      <w:t xml:space="preserve">– APPENDIX </w:t>
    </w:r>
    <w:r w:rsidR="000D4EB8">
      <w:rPr>
        <w:sz w:val="18"/>
      </w:rPr>
      <w:t>1</w:t>
    </w:r>
    <w:r>
      <w:rPr>
        <w:sz w:val="18"/>
      </w:rPr>
      <w:t xml:space="preserve"> </w:t>
    </w:r>
    <w:r w:rsidR="00B971D5">
      <w:rPr>
        <w:sz w:val="18"/>
      </w:rPr>
      <w:t xml:space="preserve">– </w:t>
    </w:r>
    <w:r w:rsidR="008C028D" w:rsidRPr="008C028D">
      <w:rPr>
        <w:sz w:val="18"/>
      </w:rPr>
      <w:t>LIST OF DELIVERABLES</w:t>
    </w:r>
  </w:p>
  <w:p w14:paraId="140C1EBC" w14:textId="77777777" w:rsidR="00266693" w:rsidRPr="00E3284C" w:rsidRDefault="00266693" w:rsidP="00266693">
    <w:pPr>
      <w:pStyle w:val="Rodap"/>
      <w:jc w:val="center"/>
      <w:rPr>
        <w:sz w:val="18"/>
        <w:szCs w:val="18"/>
      </w:rPr>
    </w:pPr>
  </w:p>
  <w:p w14:paraId="3003C2C7" w14:textId="77777777" w:rsidR="00266693" w:rsidRPr="00E77BA3" w:rsidRDefault="00266693" w:rsidP="00266693">
    <w:pPr>
      <w:pStyle w:val="Rodap"/>
      <w:jc w:val="center"/>
      <w:rPr>
        <w:sz w:val="18"/>
        <w:szCs w:val="18"/>
      </w:rPr>
    </w:pPr>
    <w:r w:rsidRPr="00E77BA3">
      <w:rPr>
        <w:sz w:val="18"/>
        <w:szCs w:val="18"/>
      </w:rPr>
      <w:t xml:space="preserve">Page </w:t>
    </w:r>
    <w:r w:rsidRPr="00E77BA3">
      <w:rPr>
        <w:noProof/>
        <w:sz w:val="18"/>
        <w:szCs w:val="18"/>
      </w:rPr>
      <w:fldChar w:fldCharType="begin"/>
    </w:r>
    <w:r w:rsidRPr="00E77BA3">
      <w:rPr>
        <w:rFonts w:ascii="Petrobras Sans" w:hAnsi="Petrobras Sans"/>
        <w:sz w:val="18"/>
        <w:szCs w:val="18"/>
      </w:rPr>
      <w:instrText>PAGE  \* Arabic  \* MERGEFORMAT</w:instrText>
    </w:r>
    <w:r w:rsidRPr="00E77BA3">
      <w:rPr>
        <w:rFonts w:ascii="Petrobras Sans" w:eastAsiaTheme="minorHAnsi" w:hAnsi="Petrobras Sans"/>
        <w:sz w:val="18"/>
        <w:szCs w:val="18"/>
        <w:lang w:val="pt-BR"/>
      </w:rPr>
      <w:fldChar w:fldCharType="separate"/>
    </w:r>
    <w:r w:rsidRPr="00E77BA3">
      <w:rPr>
        <w:rFonts w:ascii="Petrobras Sans" w:hAnsi="Petrobras Sans"/>
        <w:sz w:val="18"/>
        <w:szCs w:val="18"/>
      </w:rPr>
      <w:t>1</w:t>
    </w:r>
    <w:r w:rsidRPr="00E77BA3">
      <w:rPr>
        <w:noProof/>
        <w:sz w:val="18"/>
        <w:szCs w:val="18"/>
      </w:rPr>
      <w:fldChar w:fldCharType="end"/>
    </w:r>
    <w:r w:rsidRPr="00E77BA3">
      <w:rPr>
        <w:sz w:val="18"/>
        <w:szCs w:val="18"/>
      </w:rPr>
      <w:t xml:space="preserve"> of </w:t>
    </w:r>
    <w:r w:rsidRPr="00E77BA3">
      <w:rPr>
        <w:noProof/>
        <w:sz w:val="18"/>
        <w:szCs w:val="18"/>
      </w:rPr>
      <w:fldChar w:fldCharType="begin"/>
    </w:r>
    <w:r w:rsidRPr="00E77BA3">
      <w:rPr>
        <w:rFonts w:ascii="Petrobras Sans" w:hAnsi="Petrobras Sans"/>
        <w:sz w:val="18"/>
        <w:szCs w:val="18"/>
      </w:rPr>
      <w:instrText>NUMPAGES  \* Arabic  \* MERGEFORMAT</w:instrText>
    </w:r>
    <w:r w:rsidRPr="00E77BA3">
      <w:rPr>
        <w:rFonts w:ascii="Petrobras Sans" w:eastAsiaTheme="minorHAnsi" w:hAnsi="Petrobras Sans"/>
        <w:sz w:val="18"/>
        <w:szCs w:val="18"/>
        <w:lang w:val="pt-BR"/>
      </w:rPr>
      <w:fldChar w:fldCharType="separate"/>
    </w:r>
    <w:r w:rsidRPr="00E77BA3">
      <w:rPr>
        <w:rFonts w:ascii="Petrobras Sans" w:hAnsi="Petrobras Sans"/>
        <w:sz w:val="18"/>
        <w:szCs w:val="18"/>
      </w:rPr>
      <w:t>2</w:t>
    </w:r>
    <w:r w:rsidRPr="00E77BA3">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BA95" w14:textId="5EC4C858" w:rsidR="008D63BB" w:rsidRDefault="008D63BB">
    <w:pPr>
      <w:pStyle w:val="Rodap"/>
    </w:pPr>
    <w:r>
      <w:rPr>
        <w:noProof/>
      </w:rPr>
      <mc:AlternateContent>
        <mc:Choice Requires="wps">
          <w:drawing>
            <wp:anchor distT="0" distB="0" distL="0" distR="0" simplePos="0" relativeHeight="251658241" behindDoc="0" locked="0" layoutInCell="1" allowOverlap="1" wp14:anchorId="3E46CF2E" wp14:editId="14F2004D">
              <wp:simplePos x="635" y="635"/>
              <wp:positionH relativeFrom="page">
                <wp:align>left</wp:align>
              </wp:positionH>
              <wp:positionV relativeFrom="page">
                <wp:align>bottom</wp:align>
              </wp:positionV>
              <wp:extent cx="693420" cy="323215"/>
              <wp:effectExtent l="0" t="0" r="11430" b="0"/>
              <wp:wrapNone/>
              <wp:docPr id="489136015" name="Caixa de Texto 1"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23215"/>
                      </a:xfrm>
                      <a:prstGeom prst="rect">
                        <a:avLst/>
                      </a:prstGeom>
                      <a:noFill/>
                      <a:ln>
                        <a:noFill/>
                      </a:ln>
                    </wps:spPr>
                    <wps:txbx>
                      <w:txbxContent>
                        <w:p w14:paraId="16F03C21" w14:textId="193F8A58" w:rsidR="008D63BB" w:rsidRPr="008D63BB" w:rsidRDefault="008D63BB" w:rsidP="008D63BB">
                          <w:pPr>
                            <w:rPr>
                              <w:rFonts w:ascii="Trebuchet MS" w:eastAsia="Trebuchet MS" w:hAnsi="Trebuchet MS" w:cs="Trebuchet MS"/>
                              <w:noProof/>
                              <w:color w:val="008542"/>
                              <w:sz w:val="18"/>
                              <w:szCs w:val="18"/>
                            </w:rPr>
                          </w:pPr>
                          <w:r w:rsidRPr="008D63BB">
                            <w:rPr>
                              <w:rFonts w:ascii="Trebuchet MS" w:eastAsia="Trebuchet MS" w:hAnsi="Trebuchet MS" w:cs="Trebuchet MS"/>
                              <w:noProof/>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46CF2E" id="_x0000_t202" coordsize="21600,21600" o:spt="202" path="m,l,21600r21600,l21600,xe">
              <v:stroke joinstyle="miter"/>
              <v:path gradientshapeok="t" o:connecttype="rect"/>
            </v:shapetype>
            <v:shape id="Caixa de Texto 1" o:spid="_x0000_s1027" type="#_x0000_t202" alt="INTERNA" style="position:absolute;margin-left:0;margin-top:0;width:54.6pt;height:25.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FDEQIAACEEAAAOAAAAZHJzL2Uyb0RvYy54bWysU8tu2zAQvBfoPxC815LlOGgEy4GbwEUB&#10;IwngFDnTFGkJILkESVtyv75Lyo8kzSnohVrurvYxM5zd9lqRvXC+BVPR8SinRBgOdWu2Ff39vPz2&#10;nRIfmKmZAiMqehCe3s6/fpl1thQFNKBq4QgWMb7sbEWbEGyZZZ43QjM/AisMBiU4zQJe3TarHeuw&#10;ulZZkefXWQeutg648B6990OQzlN9KQUPj1J6EYiqKM4W0unSuYlnNp+xcuuYbVp+HIN9YgrNWoNN&#10;z6XuWWBk59p/SumWO/Agw4iDzkDKlou0A24zzt9ts26YFWkXBMfbM0z+/5XlD/u1fXIk9D+gRwIj&#10;IJ31pUdn3KeXTscvTkowjhAezrCJPhCOzuubyVWBEY6hSTEpxtNYJbv8bJ0PPwVoEo2KOmQlgcX2&#10;Kx+G1FNK7GVg2SqVmFHmjQNrRk92mTBaod/0pK1fTb+B+oBLORj49pYvW2y9Yj48MYcE47Qo2vCI&#10;h1TQVRSOFiUNuD8f+WM+4o5RSjoUTEUNKpoS9csgH8X0Ks+jwNINDXcyNskY3+TTGDc7fQeoxTE+&#10;C8uTGZODOpnSgX5BTS9iNwwxw7FnRTcn8y4M8sU3wcVikZJQS5aFlVlbHktHzCKgz/0Lc/aIekC6&#10;HuAkKVa+A3/IjX96u9gFpCAxE/Ed0DzCjjpM3B7fTBT663vKurzs+V8AAAD//wMAUEsDBBQABgAI&#10;AAAAIQAJC1eh2QAAAAQBAAAPAAAAZHJzL2Rvd25yZXYueG1sTI/NTsMwEITvSLyDtUjcqE0kIhri&#10;VBV/6pWABEcn3sZR43XIum369rhc4LLSaEYz35ar2Q/igBP3gTTcLhQIpDbYnjoNH+8vN/cgOBqy&#10;ZgiEGk7IsKouL0pT2HCkNzzUsROphLgwGlyMYyEltw694UUYkZK3DZM3Mcmpk3Yyx1TuB5kplUtv&#10;ekoLzoz46LDd1XuvIX96XbvxM//63ma84SbsYh2etb6+mtcPICLO8S8MZ/yEDlViasKeLItBQ3ok&#10;/t6zp5YZiEbDnVqCrEr5H776AQAA//8DAFBLAQItABQABgAIAAAAIQC2gziS/gAAAOEBAAATAAAA&#10;AAAAAAAAAAAAAAAAAABbQ29udGVudF9UeXBlc10ueG1sUEsBAi0AFAAGAAgAAAAhADj9If/WAAAA&#10;lAEAAAsAAAAAAAAAAAAAAAAALwEAAF9yZWxzLy5yZWxzUEsBAi0AFAAGAAgAAAAhAJo88UMRAgAA&#10;IQQAAA4AAAAAAAAAAAAAAAAALgIAAGRycy9lMm9Eb2MueG1sUEsBAi0AFAAGAAgAAAAhAAkLV6HZ&#10;AAAABAEAAA8AAAAAAAAAAAAAAAAAawQAAGRycy9kb3ducmV2LnhtbFBLBQYAAAAABAAEAPMAAABx&#10;BQAAAAA=&#10;" filled="f" stroked="f">
              <v:textbox style="mso-fit-shape-to-text:t" inset="20pt,0,0,15pt">
                <w:txbxContent>
                  <w:p w14:paraId="16F03C21" w14:textId="193F8A58" w:rsidR="008D63BB" w:rsidRPr="008D63BB" w:rsidRDefault="008D63BB" w:rsidP="008D63BB">
                    <w:pPr>
                      <w:rPr>
                        <w:rFonts w:ascii="Trebuchet MS" w:eastAsia="Trebuchet MS" w:hAnsi="Trebuchet MS" w:cs="Trebuchet MS"/>
                        <w:noProof/>
                        <w:color w:val="008542"/>
                        <w:sz w:val="18"/>
                        <w:szCs w:val="18"/>
                      </w:rPr>
                    </w:pPr>
                    <w:r w:rsidRPr="008D63BB">
                      <w:rPr>
                        <w:rFonts w:ascii="Trebuchet MS" w:eastAsia="Trebuchet MS" w:hAnsi="Trebuchet MS" w:cs="Trebuchet MS"/>
                        <w:noProof/>
                        <w:color w:val="008542"/>
                        <w:sz w:val="18"/>
                        <w:szCs w:val="18"/>
                      </w:rPr>
                      <w:t>INTERNA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2A1F" w14:textId="77777777" w:rsidR="00E77BA3" w:rsidRPr="00D11A5F" w:rsidRDefault="00E77BA3" w:rsidP="00E77BA3">
    <w:pPr>
      <w:spacing w:before="120" w:line="360" w:lineRule="auto"/>
      <w:jc w:val="center"/>
      <w:rPr>
        <w:bCs/>
        <w:sz w:val="18"/>
        <w:szCs w:val="18"/>
      </w:rPr>
    </w:pPr>
    <w:r w:rsidRPr="00D11A5F">
      <w:rPr>
        <w:bCs/>
        <w:sz w:val="18"/>
        <w:szCs w:val="18"/>
      </w:rPr>
      <w:t xml:space="preserve">EXHIBIT III </w:t>
    </w:r>
    <w:r>
      <w:rPr>
        <w:sz w:val="18"/>
      </w:rPr>
      <w:t xml:space="preserve">– APPENDIX 1 – </w:t>
    </w:r>
    <w:r w:rsidRPr="008C028D">
      <w:rPr>
        <w:sz w:val="18"/>
      </w:rPr>
      <w:t>LIST OF DELIVERABLES</w:t>
    </w:r>
  </w:p>
  <w:p w14:paraId="271F61EE" w14:textId="77777777" w:rsidR="00BD5908" w:rsidRPr="00A40087" w:rsidRDefault="00BD5908" w:rsidP="006923A6">
    <w:pPr>
      <w:pStyle w:val="Rodap"/>
      <w:jc w:val="center"/>
      <w:rPr>
        <w:bCs/>
        <w:sz w:val="18"/>
        <w:szCs w:val="18"/>
      </w:rPr>
    </w:pPr>
    <w:r w:rsidRPr="00D11A5F">
      <w:rPr>
        <w:bCs/>
        <w:sz w:val="18"/>
        <w:szCs w:val="18"/>
      </w:rPr>
      <w:t xml:space="preserve">Page </w:t>
    </w:r>
    <w:r w:rsidRPr="00A40087">
      <w:rPr>
        <w:bCs/>
        <w:sz w:val="18"/>
        <w:szCs w:val="18"/>
      </w:rPr>
      <w:fldChar w:fldCharType="begin"/>
    </w:r>
    <w:r w:rsidRPr="00A40087">
      <w:rPr>
        <w:bCs/>
        <w:sz w:val="18"/>
        <w:szCs w:val="18"/>
      </w:rPr>
      <w:instrText>PAGE</w:instrText>
    </w:r>
    <w:r w:rsidRPr="00A40087">
      <w:rPr>
        <w:bCs/>
        <w:sz w:val="18"/>
        <w:szCs w:val="18"/>
      </w:rPr>
      <w:fldChar w:fldCharType="separate"/>
    </w:r>
    <w:r w:rsidRPr="00A40087">
      <w:rPr>
        <w:bCs/>
        <w:sz w:val="18"/>
        <w:szCs w:val="18"/>
      </w:rPr>
      <w:t>1</w:t>
    </w:r>
    <w:r w:rsidRPr="00A40087">
      <w:rPr>
        <w:bCs/>
        <w:sz w:val="18"/>
        <w:szCs w:val="18"/>
      </w:rPr>
      <w:fldChar w:fldCharType="end"/>
    </w:r>
    <w:r w:rsidRPr="00D11A5F">
      <w:rPr>
        <w:bCs/>
        <w:sz w:val="18"/>
        <w:szCs w:val="18"/>
      </w:rPr>
      <w:t xml:space="preserve"> of </w:t>
    </w:r>
    <w:r w:rsidRPr="00A40087">
      <w:rPr>
        <w:bCs/>
        <w:sz w:val="18"/>
        <w:szCs w:val="18"/>
      </w:rPr>
      <w:fldChar w:fldCharType="begin"/>
    </w:r>
    <w:r w:rsidRPr="00A40087">
      <w:rPr>
        <w:bCs/>
        <w:sz w:val="18"/>
        <w:szCs w:val="18"/>
      </w:rPr>
      <w:instrText>NUMPAGES</w:instrText>
    </w:r>
    <w:r w:rsidRPr="00A40087">
      <w:rPr>
        <w:bCs/>
        <w:sz w:val="18"/>
        <w:szCs w:val="18"/>
      </w:rPr>
      <w:fldChar w:fldCharType="separate"/>
    </w:r>
    <w:r w:rsidRPr="00A40087">
      <w:rPr>
        <w:bCs/>
        <w:sz w:val="18"/>
        <w:szCs w:val="18"/>
      </w:rPr>
      <w:t>39</w:t>
    </w:r>
    <w:r w:rsidRPr="00A40087">
      <w:rPr>
        <w:b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857E" w14:textId="69C4D711" w:rsidR="00BD5908" w:rsidRPr="00D11A5F" w:rsidRDefault="00BD5908" w:rsidP="006923A6">
    <w:pPr>
      <w:spacing w:before="120" w:line="360" w:lineRule="auto"/>
      <w:jc w:val="center"/>
      <w:rPr>
        <w:bCs/>
        <w:sz w:val="18"/>
        <w:szCs w:val="18"/>
      </w:rPr>
    </w:pPr>
    <w:r w:rsidRPr="00D11A5F">
      <w:rPr>
        <w:bCs/>
        <w:sz w:val="18"/>
        <w:szCs w:val="18"/>
      </w:rPr>
      <w:t xml:space="preserve">EXHIBIT III </w:t>
    </w:r>
    <w:r w:rsidR="000D4EB8">
      <w:rPr>
        <w:sz w:val="18"/>
      </w:rPr>
      <w:t xml:space="preserve">– APPENDIX 1 – </w:t>
    </w:r>
    <w:r w:rsidR="000D4EB8" w:rsidRPr="008C028D">
      <w:rPr>
        <w:sz w:val="18"/>
      </w:rPr>
      <w:t>LIST OF DELIVERABLES</w:t>
    </w:r>
  </w:p>
  <w:p w14:paraId="16662BA3" w14:textId="77777777" w:rsidR="00BD5908" w:rsidRPr="00A40087" w:rsidRDefault="00BD5908" w:rsidP="00DB34F2">
    <w:pPr>
      <w:pStyle w:val="Rodap"/>
      <w:jc w:val="center"/>
      <w:rPr>
        <w:bCs/>
        <w:sz w:val="18"/>
        <w:szCs w:val="18"/>
      </w:rPr>
    </w:pPr>
    <w:r w:rsidRPr="00D11A5F">
      <w:rPr>
        <w:bCs/>
        <w:sz w:val="18"/>
        <w:szCs w:val="18"/>
      </w:rPr>
      <w:t xml:space="preserve">Page </w:t>
    </w:r>
    <w:r w:rsidRPr="00A40087">
      <w:rPr>
        <w:bCs/>
        <w:sz w:val="18"/>
        <w:szCs w:val="18"/>
      </w:rPr>
      <w:fldChar w:fldCharType="begin"/>
    </w:r>
    <w:r w:rsidRPr="00A40087">
      <w:rPr>
        <w:bCs/>
        <w:sz w:val="18"/>
        <w:szCs w:val="18"/>
      </w:rPr>
      <w:instrText>PAGE</w:instrText>
    </w:r>
    <w:r w:rsidRPr="00A40087">
      <w:rPr>
        <w:bCs/>
        <w:sz w:val="18"/>
        <w:szCs w:val="18"/>
      </w:rPr>
      <w:fldChar w:fldCharType="separate"/>
    </w:r>
    <w:r w:rsidRPr="00D11A5F">
      <w:rPr>
        <w:bCs/>
        <w:sz w:val="18"/>
        <w:szCs w:val="18"/>
      </w:rPr>
      <w:t>2</w:t>
    </w:r>
    <w:r w:rsidRPr="00A40087">
      <w:rPr>
        <w:bCs/>
        <w:sz w:val="18"/>
        <w:szCs w:val="18"/>
      </w:rPr>
      <w:fldChar w:fldCharType="end"/>
    </w:r>
    <w:r w:rsidRPr="00D11A5F">
      <w:rPr>
        <w:bCs/>
        <w:sz w:val="18"/>
        <w:szCs w:val="18"/>
      </w:rPr>
      <w:t xml:space="preserve"> of </w:t>
    </w:r>
    <w:r w:rsidRPr="00A40087">
      <w:rPr>
        <w:bCs/>
        <w:sz w:val="18"/>
        <w:szCs w:val="18"/>
      </w:rPr>
      <w:fldChar w:fldCharType="begin"/>
    </w:r>
    <w:r w:rsidRPr="00A40087">
      <w:rPr>
        <w:bCs/>
        <w:sz w:val="18"/>
        <w:szCs w:val="18"/>
      </w:rPr>
      <w:instrText>NUMPAGES</w:instrText>
    </w:r>
    <w:r w:rsidRPr="00A40087">
      <w:rPr>
        <w:bCs/>
        <w:sz w:val="18"/>
        <w:szCs w:val="18"/>
      </w:rPr>
      <w:fldChar w:fldCharType="separate"/>
    </w:r>
    <w:r w:rsidRPr="00D11A5F">
      <w:rPr>
        <w:bCs/>
        <w:sz w:val="18"/>
        <w:szCs w:val="18"/>
      </w:rPr>
      <w:t>2</w:t>
    </w:r>
    <w:r w:rsidRPr="00A40087">
      <w:rPr>
        <w:bCs/>
        <w:sz w:val="18"/>
        <w:szCs w:val="18"/>
      </w:rPr>
      <w:fldChar w:fldCharType="end"/>
    </w:r>
  </w:p>
  <w:p w14:paraId="68A4BF2A" w14:textId="77777777" w:rsidR="00BD5908" w:rsidRPr="00A40087" w:rsidRDefault="00BD5908">
    <w:pPr>
      <w:pStyle w:val="Rodap"/>
      <w:tabs>
        <w:tab w:val="right" w:pos="8789"/>
        <w:tab w:val="right" w:pos="9537"/>
      </w:tabs>
      <w:ind w:right="360"/>
      <w:rPr>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2290" w14:textId="77777777" w:rsidR="006751AF" w:rsidRDefault="006751AF">
      <w:r>
        <w:separator/>
      </w:r>
    </w:p>
  </w:footnote>
  <w:footnote w:type="continuationSeparator" w:id="0">
    <w:p w14:paraId="6BC00D71" w14:textId="77777777" w:rsidR="006751AF" w:rsidRDefault="006751AF">
      <w:r>
        <w:continuationSeparator/>
      </w:r>
    </w:p>
  </w:footnote>
  <w:footnote w:type="continuationNotice" w:id="1">
    <w:p w14:paraId="79024354" w14:textId="77777777" w:rsidR="006751AF" w:rsidRDefault="00675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A737" w14:textId="77777777" w:rsidR="00CC7DEB" w:rsidRDefault="00CC7DEB" w:rsidP="00CC7DEB">
    <w:pPr>
      <w:pStyle w:val="Cabealho"/>
      <w:jc w:val="right"/>
      <w:rPr>
        <w:b/>
        <w:sz w:val="18"/>
        <w:szCs w:val="18"/>
      </w:rPr>
    </w:pPr>
    <w:bookmarkStart w:id="0" w:name="_Hlk66956514"/>
    <w:bookmarkStart w:id="1" w:name="_Hlk66956515"/>
    <w:r>
      <w:rPr>
        <w:rFonts w:ascii="Times New Roman" w:hAnsi="Times New Roman" w:cs="Times New Roman"/>
        <w:noProof/>
        <w:sz w:val="24"/>
        <w:szCs w:val="24"/>
        <w:lang w:eastAsia="pt-BR"/>
      </w:rPr>
      <w:drawing>
        <wp:anchor distT="0" distB="0" distL="114300" distR="114300" simplePos="0" relativeHeight="251658240" behindDoc="0" locked="0" layoutInCell="1" allowOverlap="1" wp14:anchorId="7ADAA588" wp14:editId="7F690362">
          <wp:simplePos x="0" y="0"/>
          <wp:positionH relativeFrom="column">
            <wp:posOffset>116840</wp:posOffset>
          </wp:positionH>
          <wp:positionV relativeFrom="page">
            <wp:posOffset>387350</wp:posOffset>
          </wp:positionV>
          <wp:extent cx="1848485" cy="357505"/>
          <wp:effectExtent l="0" t="0" r="0" b="4445"/>
          <wp:wrapNone/>
          <wp:docPr id="2099227204" name="Imagem 209922720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38703" name="Imagem 549638703"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7922AFA2" w14:textId="77777777" w:rsidR="00CC7DEB" w:rsidRPr="00CC3F09" w:rsidRDefault="00CC7DEB" w:rsidP="00CC7DEB">
    <w:pPr>
      <w:pStyle w:val="Cabealho"/>
      <w:jc w:val="right"/>
      <w:rPr>
        <w:b/>
        <w:bCs/>
        <w:sz w:val="18"/>
        <w:szCs w:val="18"/>
      </w:rPr>
    </w:pPr>
    <w:r w:rsidRPr="00CC3F09">
      <w:rPr>
        <w:b/>
        <w:bCs/>
        <w:sz w:val="18"/>
        <w:szCs w:val="18"/>
      </w:rPr>
      <w:t>AGREEMENT Nº: xxxx.xxxxxxx.xx.x</w:t>
    </w:r>
  </w:p>
  <w:p w14:paraId="42B8E512" w14:textId="77777777" w:rsidR="00CC7DEB" w:rsidRPr="00CC3F09" w:rsidRDefault="00CC7DEB" w:rsidP="00CC7DEB">
    <w:pPr>
      <w:pStyle w:val="Cabealho"/>
      <w:jc w:val="right"/>
      <w:rPr>
        <w:sz w:val="18"/>
        <w:szCs w:val="18"/>
      </w:rPr>
    </w:pPr>
  </w:p>
  <w:bookmarkEnd w:id="0"/>
  <w:bookmarkEnd w:id="1"/>
  <w:p w14:paraId="4A38A9E5" w14:textId="77777777" w:rsidR="00CC7DEB" w:rsidRPr="00CC3F09" w:rsidRDefault="00CC7DEB" w:rsidP="00CC7DEB">
    <w:pPr>
      <w:pStyle w:val="Cabealho"/>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1E95" w14:textId="77777777" w:rsidR="00BD5908" w:rsidRPr="00A40087" w:rsidRDefault="00BD5908" w:rsidP="00A52694">
    <w:pPr>
      <w:pStyle w:val="Cabealho"/>
      <w:jc w:val="right"/>
      <w:rPr>
        <w:b/>
        <w:sz w:val="18"/>
        <w:szCs w:val="18"/>
      </w:rPr>
    </w:pPr>
    <w:r>
      <w:rPr>
        <w:noProof/>
      </w:rPr>
      <w:drawing>
        <wp:anchor distT="0" distB="0" distL="114300" distR="114300" simplePos="0" relativeHeight="251658244" behindDoc="0" locked="0" layoutInCell="1" allowOverlap="1" wp14:anchorId="16D6D69D" wp14:editId="4AF410A3">
          <wp:simplePos x="0" y="0"/>
          <wp:positionH relativeFrom="column">
            <wp:posOffset>116840</wp:posOffset>
          </wp:positionH>
          <wp:positionV relativeFrom="page">
            <wp:posOffset>387350</wp:posOffset>
          </wp:positionV>
          <wp:extent cx="1848485" cy="357505"/>
          <wp:effectExtent l="0" t="0" r="0" b="0"/>
          <wp:wrapNone/>
          <wp:docPr id="2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187833BE" w14:textId="77777777" w:rsidR="00BD5908" w:rsidRPr="008F1A05" w:rsidRDefault="00BD5908" w:rsidP="1B5D2429">
    <w:pPr>
      <w:pStyle w:val="Cabealho"/>
      <w:jc w:val="right"/>
      <w:rPr>
        <w:b/>
        <w:sz w:val="18"/>
        <w:szCs w:val="18"/>
      </w:rPr>
    </w:pPr>
    <w:r w:rsidRPr="008F1A05">
      <w:rPr>
        <w:b/>
        <w:bCs/>
        <w:sz w:val="18"/>
        <w:szCs w:val="18"/>
      </w:rPr>
      <w:t>AGREEMENT Nº</w:t>
    </w:r>
    <w:r w:rsidRPr="008F1A05">
      <w:rPr>
        <w:b/>
        <w:sz w:val="18"/>
        <w:szCs w:val="18"/>
      </w:rPr>
      <w:t>: xxxx.xxxxxxx.xx.x</w:t>
    </w:r>
  </w:p>
  <w:p w14:paraId="5665ABEE" w14:textId="77777777" w:rsidR="00BD5908" w:rsidRPr="008F1A05" w:rsidRDefault="00BD5908" w:rsidP="00A52694">
    <w:pPr>
      <w:pStyle w:val="Cabealho"/>
      <w:jc w:val="right"/>
      <w:rPr>
        <w:sz w:val="18"/>
        <w:szCs w:val="18"/>
      </w:rPr>
    </w:pPr>
  </w:p>
  <w:p w14:paraId="1581B43D" w14:textId="77777777" w:rsidR="00BD5908" w:rsidRPr="008F1A05" w:rsidRDefault="00BD5908" w:rsidP="00A52694">
    <w:pPr>
      <w:pStyle w:val="Cabealho"/>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C025" w14:textId="77777777" w:rsidR="00BD5908" w:rsidRPr="00A40087" w:rsidRDefault="00BD5908" w:rsidP="006923A6">
    <w:pPr>
      <w:pStyle w:val="Cabealho"/>
      <w:jc w:val="right"/>
      <w:rPr>
        <w:b/>
        <w:sz w:val="18"/>
        <w:szCs w:val="18"/>
      </w:rPr>
    </w:pPr>
    <w:r>
      <w:rPr>
        <w:noProof/>
      </w:rPr>
      <w:drawing>
        <wp:anchor distT="0" distB="0" distL="114300" distR="114300" simplePos="0" relativeHeight="251658243" behindDoc="0" locked="0" layoutInCell="1" allowOverlap="1" wp14:anchorId="102F219F" wp14:editId="7B299385">
          <wp:simplePos x="0" y="0"/>
          <wp:positionH relativeFrom="column">
            <wp:posOffset>116840</wp:posOffset>
          </wp:positionH>
          <wp:positionV relativeFrom="page">
            <wp:posOffset>387350</wp:posOffset>
          </wp:positionV>
          <wp:extent cx="1848485" cy="357505"/>
          <wp:effectExtent l="0" t="0" r="0" b="0"/>
          <wp:wrapNone/>
          <wp:docPr id="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757D2DAB" w14:textId="77777777" w:rsidR="00BD5908" w:rsidRPr="00D11A5F" w:rsidRDefault="00BD5908" w:rsidP="006923A6">
    <w:pPr>
      <w:pStyle w:val="Cabealho"/>
      <w:jc w:val="right"/>
      <w:rPr>
        <w:b/>
        <w:sz w:val="18"/>
        <w:szCs w:val="18"/>
      </w:rPr>
    </w:pPr>
    <w:r w:rsidRPr="00D11A5F">
      <w:rPr>
        <w:b/>
        <w:sz w:val="18"/>
        <w:szCs w:val="18"/>
      </w:rPr>
      <w:t>AGREEMENT Nº: xxxx.xxxxxxx.xx.x</w:t>
    </w:r>
  </w:p>
  <w:p w14:paraId="5E4DFE6B" w14:textId="77777777" w:rsidR="00BD5908" w:rsidRPr="00D11A5F" w:rsidRDefault="00BD5908" w:rsidP="006923A6">
    <w:pPr>
      <w:pStyle w:val="Cabealho"/>
      <w:jc w:val="right"/>
      <w:rPr>
        <w:sz w:val="18"/>
        <w:szCs w:val="18"/>
      </w:rPr>
    </w:pPr>
  </w:p>
  <w:p w14:paraId="71262E1A" w14:textId="77777777" w:rsidR="00BD5908" w:rsidRPr="00D11A5F" w:rsidRDefault="00BD5908" w:rsidP="006923A6">
    <w:pPr>
      <w:pStyle w:val="Cabealho"/>
      <w:jc w:val="right"/>
      <w:rPr>
        <w:sz w:val="18"/>
        <w:szCs w:val="18"/>
      </w:rPr>
    </w:pPr>
  </w:p>
  <w:p w14:paraId="60C3967A" w14:textId="77777777" w:rsidR="00BD5908" w:rsidRPr="00D11A5F" w:rsidRDefault="00BD5908" w:rsidP="006923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5BE3574"/>
    <w:lvl w:ilvl="0">
      <w:start w:val="1"/>
      <w:numFmt w:val="bullet"/>
      <w:pStyle w:val="Commarcador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2954C0A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1F5FF6"/>
    <w:multiLevelType w:val="hybridMultilevel"/>
    <w:tmpl w:val="9BD25F1E"/>
    <w:lvl w:ilvl="0" w:tplc="79029F54">
      <w:start w:val="1"/>
      <w:numFmt w:val="lowerLetter"/>
      <w:pStyle w:val="Tpicos"/>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9155D65"/>
    <w:multiLevelType w:val="hybridMultilevel"/>
    <w:tmpl w:val="6A523C66"/>
    <w:lvl w:ilvl="0" w:tplc="F9F6E3A8">
      <w:start w:val="1"/>
      <w:numFmt w:val="upperLetter"/>
      <w:pStyle w:val="VETableABC"/>
      <w:lvlText w:val="%1."/>
      <w:lvlJc w:val="left"/>
      <w:pPr>
        <w:tabs>
          <w:tab w:val="num" w:pos="360"/>
        </w:tabs>
        <w:ind w:left="0" w:firstLine="0"/>
      </w:pPr>
      <w:rPr>
        <w:rFonts w:hint="default"/>
      </w:rPr>
    </w:lvl>
    <w:lvl w:ilvl="1" w:tplc="5AD06266" w:tentative="1">
      <w:start w:val="1"/>
      <w:numFmt w:val="lowerLetter"/>
      <w:lvlText w:val="%2."/>
      <w:lvlJc w:val="left"/>
      <w:pPr>
        <w:tabs>
          <w:tab w:val="num" w:pos="1440"/>
        </w:tabs>
        <w:ind w:left="1440" w:hanging="360"/>
      </w:pPr>
    </w:lvl>
    <w:lvl w:ilvl="2" w:tplc="63CE4D5C" w:tentative="1">
      <w:start w:val="1"/>
      <w:numFmt w:val="lowerRoman"/>
      <w:lvlText w:val="%3."/>
      <w:lvlJc w:val="right"/>
      <w:pPr>
        <w:tabs>
          <w:tab w:val="num" w:pos="2160"/>
        </w:tabs>
        <w:ind w:left="2160" w:hanging="180"/>
      </w:pPr>
    </w:lvl>
    <w:lvl w:ilvl="3" w:tplc="15BE876A">
      <w:start w:val="1"/>
      <w:numFmt w:val="decimal"/>
      <w:lvlText w:val="%4."/>
      <w:lvlJc w:val="left"/>
      <w:pPr>
        <w:tabs>
          <w:tab w:val="num" w:pos="2880"/>
        </w:tabs>
        <w:ind w:left="2880" w:hanging="360"/>
      </w:pPr>
    </w:lvl>
    <w:lvl w:ilvl="4" w:tplc="71FA0530" w:tentative="1">
      <w:start w:val="1"/>
      <w:numFmt w:val="lowerLetter"/>
      <w:lvlText w:val="%5."/>
      <w:lvlJc w:val="left"/>
      <w:pPr>
        <w:tabs>
          <w:tab w:val="num" w:pos="3600"/>
        </w:tabs>
        <w:ind w:left="3600" w:hanging="360"/>
      </w:pPr>
    </w:lvl>
    <w:lvl w:ilvl="5" w:tplc="3F1C9628" w:tentative="1">
      <w:start w:val="1"/>
      <w:numFmt w:val="lowerRoman"/>
      <w:lvlText w:val="%6."/>
      <w:lvlJc w:val="right"/>
      <w:pPr>
        <w:tabs>
          <w:tab w:val="num" w:pos="4320"/>
        </w:tabs>
        <w:ind w:left="4320" w:hanging="180"/>
      </w:pPr>
    </w:lvl>
    <w:lvl w:ilvl="6" w:tplc="EB7ED76A" w:tentative="1">
      <w:start w:val="1"/>
      <w:numFmt w:val="decimal"/>
      <w:lvlText w:val="%7."/>
      <w:lvlJc w:val="left"/>
      <w:pPr>
        <w:tabs>
          <w:tab w:val="num" w:pos="5040"/>
        </w:tabs>
        <w:ind w:left="5040" w:hanging="360"/>
      </w:pPr>
    </w:lvl>
    <w:lvl w:ilvl="7" w:tplc="9ECA50EC" w:tentative="1">
      <w:start w:val="1"/>
      <w:numFmt w:val="lowerLetter"/>
      <w:lvlText w:val="%8."/>
      <w:lvlJc w:val="left"/>
      <w:pPr>
        <w:tabs>
          <w:tab w:val="num" w:pos="5760"/>
        </w:tabs>
        <w:ind w:left="5760" w:hanging="360"/>
      </w:pPr>
    </w:lvl>
    <w:lvl w:ilvl="8" w:tplc="D7BCBE76" w:tentative="1">
      <w:start w:val="1"/>
      <w:numFmt w:val="lowerRoman"/>
      <w:lvlText w:val="%9."/>
      <w:lvlJc w:val="right"/>
      <w:pPr>
        <w:tabs>
          <w:tab w:val="num" w:pos="6480"/>
        </w:tabs>
        <w:ind w:left="6480" w:hanging="180"/>
      </w:pPr>
    </w:lvl>
  </w:abstractNum>
  <w:abstractNum w:abstractNumId="4" w15:restartNumberingAfterBreak="0">
    <w:nsid w:val="1C121DF6"/>
    <w:multiLevelType w:val="multilevel"/>
    <w:tmpl w:val="8536CE2E"/>
    <w:lvl w:ilvl="0">
      <w:start w:val="1"/>
      <w:numFmt w:val="decimal"/>
      <w:pStyle w:val="ArticleL1"/>
      <w:suff w:val="nothing"/>
      <w:lvlText w:val="%1.  "/>
      <w:lvlJc w:val="left"/>
      <w:pPr>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lvlText w:val="%1.%2"/>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72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2"/>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4"/>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L5"/>
      <w:lvlText w:val="(%7)"/>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L6"/>
      <w:lvlText w:val="(%8)"/>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L7"/>
      <w:lvlText w:val="(%9)"/>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8F9200B"/>
    <w:multiLevelType w:val="multilevel"/>
    <w:tmpl w:val="7D5249DC"/>
    <w:styleLink w:val="Estilo1"/>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407B9D"/>
    <w:multiLevelType w:val="multilevel"/>
    <w:tmpl w:val="7CA668AE"/>
    <w:lvl w:ilvl="0">
      <w:start w:val="1"/>
      <w:numFmt w:val="decimal"/>
      <w:pStyle w:val="TITULO1"/>
      <w:lvlText w:val="%1."/>
      <w:lvlJc w:val="left"/>
      <w:pPr>
        <w:ind w:left="505" w:hanging="392"/>
      </w:pPr>
      <w:rPr>
        <w:rFonts w:ascii="Arial" w:eastAsia="Arial" w:hAnsi="Arial" w:cs="Arial" w:hint="default"/>
        <w:b/>
        <w:bCs/>
        <w:i w:val="0"/>
        <w:iCs w:val="0"/>
        <w:spacing w:val="0"/>
        <w:w w:val="99"/>
        <w:sz w:val="24"/>
        <w:szCs w:val="24"/>
        <w:lang w:val="en-US" w:eastAsia="en-US" w:bidi="ar-SA"/>
      </w:rPr>
    </w:lvl>
    <w:lvl w:ilvl="1">
      <w:start w:val="1"/>
      <w:numFmt w:val="decimal"/>
      <w:pStyle w:val="Texto2"/>
      <w:lvlText w:val="%1.%2."/>
      <w:lvlJc w:val="left"/>
      <w:pPr>
        <w:ind w:left="975" w:hanging="720"/>
      </w:pPr>
      <w:rPr>
        <w:rFonts w:ascii="Arial" w:eastAsia="Arial" w:hAnsi="Arial" w:cs="Arial" w:hint="default"/>
        <w:b w:val="0"/>
        <w:bCs w:val="0"/>
        <w:i w:val="0"/>
        <w:iCs w:val="0"/>
        <w:spacing w:val="0"/>
        <w:w w:val="99"/>
        <w:sz w:val="24"/>
        <w:szCs w:val="24"/>
        <w:lang w:val="en-US" w:eastAsia="en-US" w:bidi="ar-SA"/>
      </w:rPr>
    </w:lvl>
    <w:lvl w:ilvl="2">
      <w:start w:val="1"/>
      <w:numFmt w:val="decimal"/>
      <w:pStyle w:val="texto3"/>
      <w:lvlText w:val="%1.%2.%3."/>
      <w:lvlJc w:val="left"/>
      <w:pPr>
        <w:ind w:left="1685" w:hanging="721"/>
      </w:pPr>
      <w:rPr>
        <w:rFonts w:hint="default"/>
        <w:spacing w:val="0"/>
        <w:w w:val="99"/>
        <w:lang w:val="en-US" w:eastAsia="en-US" w:bidi="ar-SA"/>
      </w:rPr>
    </w:lvl>
    <w:lvl w:ilvl="3">
      <w:start w:val="1"/>
      <w:numFmt w:val="decimal"/>
      <w:pStyle w:val="texto4"/>
      <w:lvlText w:val="%1.%2.%3.%4."/>
      <w:lvlJc w:val="left"/>
      <w:pPr>
        <w:ind w:left="1872" w:hanging="908"/>
      </w:pPr>
      <w:rPr>
        <w:rFonts w:ascii="Arial" w:eastAsia="Arial" w:hAnsi="Arial" w:cs="Arial" w:hint="default"/>
        <w:b w:val="0"/>
        <w:bCs w:val="0"/>
        <w:i w:val="0"/>
        <w:iCs w:val="0"/>
        <w:spacing w:val="0"/>
        <w:w w:val="99"/>
        <w:sz w:val="24"/>
        <w:szCs w:val="24"/>
        <w:lang w:val="en-US" w:eastAsia="en-US" w:bidi="ar-SA"/>
      </w:rPr>
    </w:lvl>
    <w:lvl w:ilvl="4">
      <w:numFmt w:val="bullet"/>
      <w:lvlText w:val="•"/>
      <w:lvlJc w:val="left"/>
      <w:pPr>
        <w:ind w:left="3020" w:hanging="908"/>
      </w:pPr>
      <w:rPr>
        <w:rFonts w:hint="default"/>
        <w:lang w:val="en-US" w:eastAsia="en-US" w:bidi="ar-SA"/>
      </w:rPr>
    </w:lvl>
    <w:lvl w:ilvl="5">
      <w:numFmt w:val="bullet"/>
      <w:lvlText w:val="•"/>
      <w:lvlJc w:val="left"/>
      <w:pPr>
        <w:ind w:left="4161" w:hanging="908"/>
      </w:pPr>
      <w:rPr>
        <w:rFonts w:hint="default"/>
        <w:lang w:val="en-US" w:eastAsia="en-US" w:bidi="ar-SA"/>
      </w:rPr>
    </w:lvl>
    <w:lvl w:ilvl="6">
      <w:numFmt w:val="bullet"/>
      <w:lvlText w:val="•"/>
      <w:lvlJc w:val="left"/>
      <w:pPr>
        <w:ind w:left="5301" w:hanging="908"/>
      </w:pPr>
      <w:rPr>
        <w:rFonts w:hint="default"/>
        <w:lang w:val="en-US" w:eastAsia="en-US" w:bidi="ar-SA"/>
      </w:rPr>
    </w:lvl>
    <w:lvl w:ilvl="7">
      <w:numFmt w:val="bullet"/>
      <w:lvlText w:val="•"/>
      <w:lvlJc w:val="left"/>
      <w:pPr>
        <w:ind w:left="6442" w:hanging="908"/>
      </w:pPr>
      <w:rPr>
        <w:rFonts w:hint="default"/>
        <w:lang w:val="en-US" w:eastAsia="en-US" w:bidi="ar-SA"/>
      </w:rPr>
    </w:lvl>
    <w:lvl w:ilvl="8">
      <w:numFmt w:val="bullet"/>
      <w:lvlText w:val="•"/>
      <w:lvlJc w:val="left"/>
      <w:pPr>
        <w:ind w:left="7583" w:hanging="908"/>
      </w:pPr>
      <w:rPr>
        <w:rFonts w:hint="default"/>
        <w:lang w:val="en-US" w:eastAsia="en-US" w:bidi="ar-SA"/>
      </w:rPr>
    </w:lvl>
  </w:abstractNum>
  <w:abstractNum w:abstractNumId="7" w15:restartNumberingAfterBreak="0">
    <w:nsid w:val="398854F4"/>
    <w:multiLevelType w:val="multilevel"/>
    <w:tmpl w:val="97D68A48"/>
    <w:lvl w:ilvl="0">
      <w:start w:val="1"/>
      <w:numFmt w:val="decimal"/>
      <w:lvlText w:val="%1"/>
      <w:lvlJc w:val="left"/>
      <w:pPr>
        <w:ind w:left="1872" w:hanging="908"/>
      </w:pPr>
      <w:rPr>
        <w:rFonts w:hint="default"/>
        <w:lang w:val="en-US" w:eastAsia="en-US" w:bidi="ar-SA"/>
      </w:rPr>
    </w:lvl>
    <w:lvl w:ilvl="1">
      <w:start w:val="9"/>
      <w:numFmt w:val="decimal"/>
      <w:lvlText w:val="%1.%2"/>
      <w:lvlJc w:val="left"/>
      <w:pPr>
        <w:ind w:left="1872" w:hanging="908"/>
      </w:pPr>
      <w:rPr>
        <w:rFonts w:hint="default"/>
        <w:lang w:val="en-US" w:eastAsia="en-US" w:bidi="ar-SA"/>
      </w:rPr>
    </w:lvl>
    <w:lvl w:ilvl="2">
      <w:start w:val="1"/>
      <w:numFmt w:val="decimal"/>
      <w:lvlText w:val="%1.%2.%3"/>
      <w:lvlJc w:val="left"/>
      <w:pPr>
        <w:ind w:left="1872" w:hanging="908"/>
      </w:pPr>
      <w:rPr>
        <w:rFonts w:hint="default"/>
        <w:lang w:val="en-US" w:eastAsia="en-US" w:bidi="ar-SA"/>
      </w:rPr>
    </w:lvl>
    <w:lvl w:ilvl="3">
      <w:start w:val="1"/>
      <w:numFmt w:val="decimal"/>
      <w:lvlText w:val="%1.%2.%3.%4."/>
      <w:lvlJc w:val="left"/>
      <w:pPr>
        <w:ind w:left="1872" w:hanging="908"/>
      </w:pPr>
      <w:rPr>
        <w:rFonts w:ascii="Arial" w:eastAsia="Arial" w:hAnsi="Arial" w:cs="Arial" w:hint="default"/>
        <w:b w:val="0"/>
        <w:bCs w:val="0"/>
        <w:i w:val="0"/>
        <w:iCs w:val="0"/>
        <w:spacing w:val="0"/>
        <w:w w:val="99"/>
        <w:sz w:val="24"/>
        <w:szCs w:val="24"/>
        <w:lang w:val="en-US" w:eastAsia="en-US" w:bidi="ar-SA"/>
      </w:rPr>
    </w:lvl>
    <w:lvl w:ilvl="4">
      <w:numFmt w:val="bullet"/>
      <w:lvlText w:val="•"/>
      <w:lvlJc w:val="left"/>
      <w:pPr>
        <w:ind w:left="5073" w:hanging="908"/>
      </w:pPr>
      <w:rPr>
        <w:rFonts w:hint="default"/>
        <w:lang w:val="en-US" w:eastAsia="en-US" w:bidi="ar-SA"/>
      </w:rPr>
    </w:lvl>
    <w:lvl w:ilvl="5">
      <w:numFmt w:val="bullet"/>
      <w:lvlText w:val="•"/>
      <w:lvlJc w:val="left"/>
      <w:pPr>
        <w:ind w:left="5872" w:hanging="908"/>
      </w:pPr>
      <w:rPr>
        <w:rFonts w:hint="default"/>
        <w:lang w:val="en-US" w:eastAsia="en-US" w:bidi="ar-SA"/>
      </w:rPr>
    </w:lvl>
    <w:lvl w:ilvl="6">
      <w:numFmt w:val="bullet"/>
      <w:lvlText w:val="•"/>
      <w:lvlJc w:val="left"/>
      <w:pPr>
        <w:ind w:left="6670" w:hanging="908"/>
      </w:pPr>
      <w:rPr>
        <w:rFonts w:hint="default"/>
        <w:lang w:val="en-US" w:eastAsia="en-US" w:bidi="ar-SA"/>
      </w:rPr>
    </w:lvl>
    <w:lvl w:ilvl="7">
      <w:numFmt w:val="bullet"/>
      <w:pStyle w:val="ArticleL8"/>
      <w:lvlText w:val="•"/>
      <w:lvlJc w:val="left"/>
      <w:pPr>
        <w:ind w:left="7469" w:hanging="908"/>
      </w:pPr>
      <w:rPr>
        <w:rFonts w:hint="default"/>
        <w:lang w:val="en-US" w:eastAsia="en-US" w:bidi="ar-SA"/>
      </w:rPr>
    </w:lvl>
    <w:lvl w:ilvl="8">
      <w:numFmt w:val="bullet"/>
      <w:lvlText w:val="•"/>
      <w:lvlJc w:val="left"/>
      <w:pPr>
        <w:ind w:left="8267" w:hanging="908"/>
      </w:pPr>
      <w:rPr>
        <w:rFonts w:hint="default"/>
        <w:lang w:val="en-US" w:eastAsia="en-US" w:bidi="ar-SA"/>
      </w:rPr>
    </w:lvl>
  </w:abstractNum>
  <w:abstractNum w:abstractNumId="8" w15:restartNumberingAfterBreak="0">
    <w:nsid w:val="40C21D51"/>
    <w:multiLevelType w:val="multilevel"/>
    <w:tmpl w:val="D54C52A0"/>
    <w:lvl w:ilvl="0">
      <w:start w:val="1"/>
      <w:numFmt w:val="decimal"/>
      <w:pStyle w:val="Ttulo1"/>
      <w:lvlText w:val="%1."/>
      <w:lvlJc w:val="left"/>
      <w:pPr>
        <w:ind w:left="720" w:hanging="360"/>
      </w:pPr>
      <w:rPr>
        <w:rFonts w:ascii="Arial" w:hAnsi="Arial" w:hint="default"/>
        <w:b/>
        <w:i w:val="0"/>
        <w:sz w:val="22"/>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
      <w:suff w:val="nothing"/>
      <w:lvlText w:val=""/>
      <w:lvlJc w:val="left"/>
      <w:pPr>
        <w:ind w:left="2160" w:firstLine="0"/>
      </w:pPr>
    </w:lvl>
    <w:lvl w:ilvl="4">
      <w:start w:val="1"/>
      <w:numFmt w:val="none"/>
      <w:pStyle w:val="AODocTxtL1"/>
      <w:suff w:val="nothing"/>
      <w:lvlText w:val=""/>
      <w:lvlJc w:val="left"/>
      <w:pPr>
        <w:ind w:left="2880" w:firstLine="0"/>
      </w:pPr>
    </w:lvl>
    <w:lvl w:ilvl="5">
      <w:start w:val="1"/>
      <w:numFmt w:val="none"/>
      <w:pStyle w:val="AODocTxtL2"/>
      <w:suff w:val="nothing"/>
      <w:lvlText w:val=""/>
      <w:lvlJc w:val="left"/>
      <w:pPr>
        <w:ind w:left="3600" w:firstLine="0"/>
      </w:pPr>
    </w:lvl>
    <w:lvl w:ilvl="6">
      <w:start w:val="1"/>
      <w:numFmt w:val="none"/>
      <w:pStyle w:val="AODocTxtL3"/>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64DA542A"/>
    <w:multiLevelType w:val="hybridMultilevel"/>
    <w:tmpl w:val="46EC1936"/>
    <w:lvl w:ilvl="0" w:tplc="255EE8A8">
      <w:start w:val="1"/>
      <w:numFmt w:val="bullet"/>
      <w:pStyle w:val="EstiloCorpodetextoEspaamentoentrelinhas15linha"/>
      <w:lvlText w:val=""/>
      <w:lvlJc w:val="left"/>
      <w:pPr>
        <w:tabs>
          <w:tab w:val="num" w:pos="1440"/>
        </w:tabs>
        <w:ind w:left="1440" w:hanging="360"/>
      </w:pPr>
      <w:rPr>
        <w:rFonts w:ascii="Symbol" w:hAnsi="Symbol" w:hint="default"/>
      </w:rPr>
    </w:lvl>
    <w:lvl w:ilvl="1" w:tplc="037AC504">
      <w:start w:val="1"/>
      <w:numFmt w:val="bullet"/>
      <w:lvlText w:val="o"/>
      <w:lvlJc w:val="left"/>
      <w:pPr>
        <w:tabs>
          <w:tab w:val="num" w:pos="2160"/>
        </w:tabs>
        <w:ind w:left="2160" w:hanging="360"/>
      </w:pPr>
      <w:rPr>
        <w:rFonts w:ascii="Courier New" w:hAnsi="Courier New" w:cs="Courier New" w:hint="default"/>
      </w:rPr>
    </w:lvl>
    <w:lvl w:ilvl="2" w:tplc="E5D6CD50">
      <w:start w:val="1"/>
      <w:numFmt w:val="bullet"/>
      <w:lvlText w:val=""/>
      <w:lvlJc w:val="left"/>
      <w:pPr>
        <w:tabs>
          <w:tab w:val="num" w:pos="2880"/>
        </w:tabs>
        <w:ind w:left="2880" w:hanging="360"/>
      </w:pPr>
      <w:rPr>
        <w:rFonts w:ascii="Wingdings" w:hAnsi="Wingdings" w:hint="default"/>
      </w:rPr>
    </w:lvl>
    <w:lvl w:ilvl="3" w:tplc="08063ACC" w:tentative="1">
      <w:start w:val="1"/>
      <w:numFmt w:val="bullet"/>
      <w:lvlText w:val=""/>
      <w:lvlJc w:val="left"/>
      <w:pPr>
        <w:tabs>
          <w:tab w:val="num" w:pos="3600"/>
        </w:tabs>
        <w:ind w:left="3600" w:hanging="360"/>
      </w:pPr>
      <w:rPr>
        <w:rFonts w:ascii="Symbol" w:hAnsi="Symbol" w:hint="default"/>
      </w:rPr>
    </w:lvl>
    <w:lvl w:ilvl="4" w:tplc="0AD03578" w:tentative="1">
      <w:start w:val="1"/>
      <w:numFmt w:val="bullet"/>
      <w:lvlText w:val="o"/>
      <w:lvlJc w:val="left"/>
      <w:pPr>
        <w:tabs>
          <w:tab w:val="num" w:pos="4320"/>
        </w:tabs>
        <w:ind w:left="4320" w:hanging="360"/>
      </w:pPr>
      <w:rPr>
        <w:rFonts w:ascii="Courier New" w:hAnsi="Courier New" w:cs="Courier New" w:hint="default"/>
      </w:rPr>
    </w:lvl>
    <w:lvl w:ilvl="5" w:tplc="8BACB1BA" w:tentative="1">
      <w:start w:val="1"/>
      <w:numFmt w:val="bullet"/>
      <w:lvlText w:val=""/>
      <w:lvlJc w:val="left"/>
      <w:pPr>
        <w:tabs>
          <w:tab w:val="num" w:pos="5040"/>
        </w:tabs>
        <w:ind w:left="5040" w:hanging="360"/>
      </w:pPr>
      <w:rPr>
        <w:rFonts w:ascii="Wingdings" w:hAnsi="Wingdings" w:hint="default"/>
      </w:rPr>
    </w:lvl>
    <w:lvl w:ilvl="6" w:tplc="CD224984" w:tentative="1">
      <w:start w:val="1"/>
      <w:numFmt w:val="bullet"/>
      <w:lvlText w:val=""/>
      <w:lvlJc w:val="left"/>
      <w:pPr>
        <w:tabs>
          <w:tab w:val="num" w:pos="5760"/>
        </w:tabs>
        <w:ind w:left="5760" w:hanging="360"/>
      </w:pPr>
      <w:rPr>
        <w:rFonts w:ascii="Symbol" w:hAnsi="Symbol" w:hint="default"/>
      </w:rPr>
    </w:lvl>
    <w:lvl w:ilvl="7" w:tplc="99FA9678" w:tentative="1">
      <w:start w:val="1"/>
      <w:numFmt w:val="bullet"/>
      <w:lvlText w:val="o"/>
      <w:lvlJc w:val="left"/>
      <w:pPr>
        <w:tabs>
          <w:tab w:val="num" w:pos="6480"/>
        </w:tabs>
        <w:ind w:left="6480" w:hanging="360"/>
      </w:pPr>
      <w:rPr>
        <w:rFonts w:ascii="Courier New" w:hAnsi="Courier New" w:cs="Courier New" w:hint="default"/>
      </w:rPr>
    </w:lvl>
    <w:lvl w:ilvl="8" w:tplc="07348FAC" w:tentative="1">
      <w:start w:val="1"/>
      <w:numFmt w:val="bullet"/>
      <w:lvlText w:val=""/>
      <w:lvlJc w:val="left"/>
      <w:pPr>
        <w:tabs>
          <w:tab w:val="num" w:pos="7200"/>
        </w:tabs>
        <w:ind w:left="7200" w:hanging="360"/>
      </w:pPr>
      <w:rPr>
        <w:rFonts w:ascii="Wingdings" w:hAnsi="Wingdings" w:hint="default"/>
      </w:rPr>
    </w:lvl>
  </w:abstractNum>
  <w:num w:numId="1" w16cid:durableId="1992519909">
    <w:abstractNumId w:val="7"/>
  </w:num>
  <w:num w:numId="2" w16cid:durableId="1900438483">
    <w:abstractNumId w:val="6"/>
  </w:num>
  <w:num w:numId="3" w16cid:durableId="1628193981">
    <w:abstractNumId w:val="4"/>
  </w:num>
  <w:num w:numId="4" w16cid:durableId="2001350865">
    <w:abstractNumId w:val="2"/>
  </w:num>
  <w:num w:numId="5" w16cid:durableId="631256091">
    <w:abstractNumId w:val="9"/>
  </w:num>
  <w:num w:numId="6" w16cid:durableId="584344902">
    <w:abstractNumId w:val="3"/>
  </w:num>
  <w:num w:numId="7" w16cid:durableId="1820026873">
    <w:abstractNumId w:val="0"/>
  </w:num>
  <w:num w:numId="8" w16cid:durableId="1067414682">
    <w:abstractNumId w:val="10"/>
  </w:num>
  <w:num w:numId="9" w16cid:durableId="1965111384">
    <w:abstractNumId w:val="8"/>
  </w:num>
  <w:num w:numId="10" w16cid:durableId="1996378949">
    <w:abstractNumId w:val="5"/>
  </w:num>
  <w:num w:numId="11" w16cid:durableId="18427442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864C1"/>
    <w:rsid w:val="000864C1"/>
    <w:rsid w:val="000A4FEA"/>
    <w:rsid w:val="000B35A1"/>
    <w:rsid w:val="000D1BC5"/>
    <w:rsid w:val="000D4EB8"/>
    <w:rsid w:val="000F1787"/>
    <w:rsid w:val="001772F9"/>
    <w:rsid w:val="00182C5A"/>
    <w:rsid w:val="001A420A"/>
    <w:rsid w:val="001C514A"/>
    <w:rsid w:val="001E6DF3"/>
    <w:rsid w:val="00250872"/>
    <w:rsid w:val="00266693"/>
    <w:rsid w:val="00274F09"/>
    <w:rsid w:val="002A5996"/>
    <w:rsid w:val="002C4115"/>
    <w:rsid w:val="002C75CB"/>
    <w:rsid w:val="002D36C2"/>
    <w:rsid w:val="002E565A"/>
    <w:rsid w:val="002F141B"/>
    <w:rsid w:val="002F6DD5"/>
    <w:rsid w:val="003659AF"/>
    <w:rsid w:val="0037215C"/>
    <w:rsid w:val="003927D6"/>
    <w:rsid w:val="00392FB5"/>
    <w:rsid w:val="0039519A"/>
    <w:rsid w:val="003F426A"/>
    <w:rsid w:val="004073AF"/>
    <w:rsid w:val="0045509A"/>
    <w:rsid w:val="00472D0A"/>
    <w:rsid w:val="004B157F"/>
    <w:rsid w:val="004B36FD"/>
    <w:rsid w:val="004B5CB2"/>
    <w:rsid w:val="004C63C8"/>
    <w:rsid w:val="004D6F5B"/>
    <w:rsid w:val="004E501D"/>
    <w:rsid w:val="004E531B"/>
    <w:rsid w:val="004F4381"/>
    <w:rsid w:val="00506A10"/>
    <w:rsid w:val="005356FF"/>
    <w:rsid w:val="00624F59"/>
    <w:rsid w:val="00647ACB"/>
    <w:rsid w:val="0065187E"/>
    <w:rsid w:val="00674250"/>
    <w:rsid w:val="006751AF"/>
    <w:rsid w:val="00682D07"/>
    <w:rsid w:val="006902FE"/>
    <w:rsid w:val="006E482E"/>
    <w:rsid w:val="006E5CFE"/>
    <w:rsid w:val="006E6943"/>
    <w:rsid w:val="006E7143"/>
    <w:rsid w:val="006F34B2"/>
    <w:rsid w:val="006F4652"/>
    <w:rsid w:val="00714C8C"/>
    <w:rsid w:val="00724255"/>
    <w:rsid w:val="00751933"/>
    <w:rsid w:val="00782504"/>
    <w:rsid w:val="00783F66"/>
    <w:rsid w:val="0079313A"/>
    <w:rsid w:val="007B21FB"/>
    <w:rsid w:val="007D23DD"/>
    <w:rsid w:val="007E760C"/>
    <w:rsid w:val="0081027E"/>
    <w:rsid w:val="0081031B"/>
    <w:rsid w:val="008B1FAF"/>
    <w:rsid w:val="008C028D"/>
    <w:rsid w:val="008D63BB"/>
    <w:rsid w:val="008D7AFF"/>
    <w:rsid w:val="008F500B"/>
    <w:rsid w:val="00941BD5"/>
    <w:rsid w:val="009656E2"/>
    <w:rsid w:val="0098337C"/>
    <w:rsid w:val="009858AE"/>
    <w:rsid w:val="00A077C1"/>
    <w:rsid w:val="00A502D8"/>
    <w:rsid w:val="00A62C00"/>
    <w:rsid w:val="00A914F3"/>
    <w:rsid w:val="00B036AC"/>
    <w:rsid w:val="00B03C46"/>
    <w:rsid w:val="00B40770"/>
    <w:rsid w:val="00B40A0F"/>
    <w:rsid w:val="00B971D5"/>
    <w:rsid w:val="00BD5908"/>
    <w:rsid w:val="00BF5AA0"/>
    <w:rsid w:val="00C94B29"/>
    <w:rsid w:val="00CA29F8"/>
    <w:rsid w:val="00CC5559"/>
    <w:rsid w:val="00CC7DEB"/>
    <w:rsid w:val="00CF1656"/>
    <w:rsid w:val="00D353B9"/>
    <w:rsid w:val="00E35F41"/>
    <w:rsid w:val="00E77BA3"/>
    <w:rsid w:val="00E83BCE"/>
    <w:rsid w:val="00ED5D56"/>
    <w:rsid w:val="00F20042"/>
    <w:rsid w:val="00F82037"/>
    <w:rsid w:val="00F86928"/>
    <w:rsid w:val="00FA18F2"/>
    <w:rsid w:val="00FB1D53"/>
    <w:rsid w:val="00FE4AA8"/>
    <w:rsid w:val="1A16B5E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64FB"/>
  <w15:docId w15:val="{96E6C43D-DFA9-4D74-B042-63163E60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aliases w:val="Char"/>
    <w:basedOn w:val="Normal"/>
    <w:next w:val="Normal"/>
    <w:link w:val="Ttulo1Char"/>
    <w:autoRedefine/>
    <w:uiPriority w:val="9"/>
    <w:qFormat/>
    <w:rsid w:val="001772F9"/>
    <w:pPr>
      <w:keepNext/>
      <w:keepLines/>
      <w:widowControl/>
      <w:numPr>
        <w:numId w:val="9"/>
      </w:numPr>
      <w:autoSpaceDE/>
      <w:autoSpaceDN/>
      <w:spacing w:after="240"/>
      <w:ind w:left="714" w:hanging="357"/>
      <w:jc w:val="both"/>
      <w:outlineLvl w:val="0"/>
    </w:pPr>
    <w:rPr>
      <w:rFonts w:eastAsia="SimSun" w:cs="Times New Roman"/>
      <w:b/>
      <w:color w:val="000000"/>
      <w:szCs w:val="36"/>
      <w:lang w:val="pt-BR" w:eastAsia="pt-BR"/>
    </w:rPr>
  </w:style>
  <w:style w:type="paragraph" w:styleId="Ttulo2">
    <w:name w:val="heading 2"/>
    <w:aliases w:val="Title 2"/>
    <w:basedOn w:val="Normal"/>
    <w:next w:val="Normal"/>
    <w:link w:val="Ttulo2Char"/>
    <w:uiPriority w:val="9"/>
    <w:unhideWhenUsed/>
    <w:qFormat/>
    <w:rsid w:val="001772F9"/>
    <w:pPr>
      <w:keepNext/>
      <w:keepLines/>
      <w:widowControl/>
      <w:autoSpaceDE/>
      <w:autoSpaceDN/>
      <w:spacing w:before="40"/>
      <w:outlineLvl w:val="1"/>
    </w:pPr>
    <w:rPr>
      <w:rFonts w:ascii="Calibri Light" w:eastAsia="SimSun" w:hAnsi="Calibri Light" w:cs="Times New Roman"/>
      <w:color w:val="2E74B5"/>
      <w:sz w:val="32"/>
      <w:szCs w:val="32"/>
      <w:lang w:val="pt-BR" w:eastAsia="pt-BR"/>
    </w:rPr>
  </w:style>
  <w:style w:type="paragraph" w:styleId="Ttulo3">
    <w:name w:val="heading 3"/>
    <w:aliases w:val="Title 3"/>
    <w:basedOn w:val="Normal"/>
    <w:next w:val="Normal"/>
    <w:link w:val="Ttulo3Char"/>
    <w:uiPriority w:val="9"/>
    <w:unhideWhenUsed/>
    <w:qFormat/>
    <w:rsid w:val="001772F9"/>
    <w:pPr>
      <w:keepNext/>
      <w:keepLines/>
      <w:widowControl/>
      <w:autoSpaceDE/>
      <w:autoSpaceDN/>
      <w:spacing w:before="40"/>
      <w:outlineLvl w:val="2"/>
    </w:pPr>
    <w:rPr>
      <w:rFonts w:ascii="Calibri Light" w:eastAsia="SimSun" w:hAnsi="Calibri Light" w:cs="Times New Roman"/>
      <w:color w:val="2E74B5"/>
      <w:sz w:val="28"/>
      <w:szCs w:val="28"/>
      <w:lang w:val="pt-BR" w:eastAsia="pt-BR"/>
    </w:rPr>
  </w:style>
  <w:style w:type="paragraph" w:styleId="Ttulo4">
    <w:name w:val="heading 4"/>
    <w:basedOn w:val="Normal"/>
    <w:next w:val="Normal"/>
    <w:link w:val="Ttulo4Char"/>
    <w:uiPriority w:val="9"/>
    <w:unhideWhenUsed/>
    <w:qFormat/>
    <w:rsid w:val="001772F9"/>
    <w:pPr>
      <w:keepNext/>
      <w:keepLines/>
      <w:widowControl/>
      <w:autoSpaceDE/>
      <w:autoSpaceDN/>
      <w:spacing w:before="40" w:line="259" w:lineRule="auto"/>
      <w:outlineLvl w:val="3"/>
    </w:pPr>
    <w:rPr>
      <w:rFonts w:ascii="Calibri Light" w:eastAsia="SimSun" w:hAnsi="Calibri Light" w:cs="Times New Roman"/>
      <w:color w:val="2E74B5"/>
      <w:sz w:val="24"/>
      <w:szCs w:val="24"/>
      <w:lang w:val="pt-BR" w:eastAsia="pt-BR"/>
    </w:rPr>
  </w:style>
  <w:style w:type="paragraph" w:styleId="Ttulo5">
    <w:name w:val="heading 5"/>
    <w:basedOn w:val="Normal"/>
    <w:next w:val="Normal"/>
    <w:link w:val="Ttulo5Char"/>
    <w:uiPriority w:val="9"/>
    <w:unhideWhenUsed/>
    <w:qFormat/>
    <w:rsid w:val="001772F9"/>
    <w:pPr>
      <w:keepNext/>
      <w:keepLines/>
      <w:widowControl/>
      <w:autoSpaceDE/>
      <w:autoSpaceDN/>
      <w:spacing w:before="40" w:line="259" w:lineRule="auto"/>
      <w:outlineLvl w:val="4"/>
    </w:pPr>
    <w:rPr>
      <w:rFonts w:ascii="Calibri Light" w:eastAsia="SimSun" w:hAnsi="Calibri Light" w:cs="Times New Roman"/>
      <w:caps/>
      <w:color w:val="2E74B5"/>
      <w:lang w:val="pt-BR" w:eastAsia="pt-BR"/>
    </w:rPr>
  </w:style>
  <w:style w:type="paragraph" w:styleId="Ttulo6">
    <w:name w:val="heading 6"/>
    <w:basedOn w:val="Normal"/>
    <w:next w:val="Normal"/>
    <w:link w:val="Ttulo6Char"/>
    <w:uiPriority w:val="9"/>
    <w:unhideWhenUsed/>
    <w:qFormat/>
    <w:rsid w:val="001772F9"/>
    <w:pPr>
      <w:keepNext/>
      <w:keepLines/>
      <w:widowControl/>
      <w:autoSpaceDE/>
      <w:autoSpaceDN/>
      <w:spacing w:before="40" w:line="259" w:lineRule="auto"/>
      <w:outlineLvl w:val="5"/>
    </w:pPr>
    <w:rPr>
      <w:rFonts w:ascii="Calibri Light" w:eastAsia="SimSun" w:hAnsi="Calibri Light" w:cs="Times New Roman"/>
      <w:i/>
      <w:iCs/>
      <w:caps/>
      <w:color w:val="1F4E79"/>
      <w:lang w:val="pt-BR" w:eastAsia="pt-BR"/>
    </w:rPr>
  </w:style>
  <w:style w:type="paragraph" w:styleId="Ttulo7">
    <w:name w:val="heading 7"/>
    <w:basedOn w:val="Normal"/>
    <w:next w:val="Normal"/>
    <w:link w:val="Ttulo7Char"/>
    <w:uiPriority w:val="9"/>
    <w:unhideWhenUsed/>
    <w:qFormat/>
    <w:rsid w:val="001772F9"/>
    <w:pPr>
      <w:keepNext/>
      <w:keepLines/>
      <w:widowControl/>
      <w:autoSpaceDE/>
      <w:autoSpaceDN/>
      <w:spacing w:before="40" w:line="259" w:lineRule="auto"/>
      <w:outlineLvl w:val="6"/>
    </w:pPr>
    <w:rPr>
      <w:rFonts w:ascii="Calibri Light" w:eastAsia="SimSun" w:hAnsi="Calibri Light" w:cs="Times New Roman"/>
      <w:b/>
      <w:bCs/>
      <w:color w:val="1F4E79"/>
      <w:lang w:val="pt-BR" w:eastAsia="pt-BR"/>
    </w:rPr>
  </w:style>
  <w:style w:type="paragraph" w:styleId="Ttulo8">
    <w:name w:val="heading 8"/>
    <w:basedOn w:val="Normal"/>
    <w:next w:val="Normal"/>
    <w:link w:val="Ttulo8Char"/>
    <w:uiPriority w:val="9"/>
    <w:unhideWhenUsed/>
    <w:qFormat/>
    <w:rsid w:val="001772F9"/>
    <w:pPr>
      <w:keepNext/>
      <w:keepLines/>
      <w:widowControl/>
      <w:autoSpaceDE/>
      <w:autoSpaceDN/>
      <w:spacing w:before="40" w:line="259" w:lineRule="auto"/>
      <w:outlineLvl w:val="7"/>
    </w:pPr>
    <w:rPr>
      <w:rFonts w:ascii="Calibri Light" w:eastAsia="SimSun" w:hAnsi="Calibri Light" w:cs="Times New Roman"/>
      <w:b/>
      <w:bCs/>
      <w:i/>
      <w:iCs/>
      <w:color w:val="1F4E79"/>
      <w:lang w:val="pt-BR" w:eastAsia="pt-BR"/>
    </w:rPr>
  </w:style>
  <w:style w:type="paragraph" w:styleId="Ttulo9">
    <w:name w:val="heading 9"/>
    <w:basedOn w:val="Normal"/>
    <w:next w:val="Normal"/>
    <w:link w:val="Ttulo9Char"/>
    <w:uiPriority w:val="9"/>
    <w:unhideWhenUsed/>
    <w:qFormat/>
    <w:rsid w:val="001772F9"/>
    <w:pPr>
      <w:keepNext/>
      <w:keepLines/>
      <w:widowControl/>
      <w:autoSpaceDE/>
      <w:autoSpaceDN/>
      <w:spacing w:before="40" w:line="259" w:lineRule="auto"/>
      <w:outlineLvl w:val="8"/>
    </w:pPr>
    <w:rPr>
      <w:rFonts w:ascii="Calibri Light" w:eastAsia="SimSun" w:hAnsi="Calibri Light" w:cs="Times New Roman"/>
      <w:i/>
      <w:iCs/>
      <w:color w:val="1F4E79"/>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24"/>
      <w:szCs w:val="24"/>
    </w:rPr>
  </w:style>
  <w:style w:type="paragraph" w:styleId="PargrafodaLista">
    <w:name w:val="List Paragraph"/>
    <w:basedOn w:val="Normal"/>
    <w:link w:val="PargrafodaListaChar"/>
    <w:uiPriority w:val="34"/>
    <w:qFormat/>
    <w:pPr>
      <w:spacing w:before="240"/>
      <w:ind w:left="1695" w:hanging="360"/>
    </w:pPr>
  </w:style>
  <w:style w:type="paragraph" w:customStyle="1" w:styleId="TableParagraph">
    <w:name w:val="Table Paragraph"/>
    <w:basedOn w:val="Normal"/>
    <w:uiPriority w:val="1"/>
    <w:qFormat/>
    <w:rPr>
      <w:rFonts w:ascii="Trebuchet MS" w:eastAsia="Trebuchet MS" w:hAnsi="Trebuchet MS" w:cs="Trebuchet MS"/>
    </w:rPr>
  </w:style>
  <w:style w:type="paragraph" w:styleId="Rodap">
    <w:name w:val="footer"/>
    <w:basedOn w:val="Normal"/>
    <w:link w:val="RodapChar"/>
    <w:uiPriority w:val="99"/>
    <w:unhideWhenUsed/>
    <w:rsid w:val="008D63BB"/>
    <w:pPr>
      <w:tabs>
        <w:tab w:val="center" w:pos="4252"/>
        <w:tab w:val="right" w:pos="8504"/>
      </w:tabs>
    </w:pPr>
  </w:style>
  <w:style w:type="character" w:customStyle="1" w:styleId="RodapChar">
    <w:name w:val="Rodapé Char"/>
    <w:basedOn w:val="Fontepargpadro"/>
    <w:link w:val="Rodap"/>
    <w:uiPriority w:val="99"/>
    <w:rsid w:val="008D63BB"/>
    <w:rPr>
      <w:rFonts w:ascii="Arial" w:eastAsia="Arial" w:hAnsi="Arial" w:cs="Arial"/>
    </w:rPr>
  </w:style>
  <w:style w:type="paragraph" w:styleId="Reviso">
    <w:name w:val="Revision"/>
    <w:hidden/>
    <w:uiPriority w:val="99"/>
    <w:semiHidden/>
    <w:rsid w:val="008F500B"/>
    <w:pPr>
      <w:widowControl/>
      <w:autoSpaceDE/>
      <w:autoSpaceDN/>
    </w:pPr>
    <w:rPr>
      <w:rFonts w:ascii="Arial" w:eastAsia="Arial" w:hAnsi="Arial" w:cs="Arial"/>
    </w:rPr>
  </w:style>
  <w:style w:type="character" w:styleId="Refdecomentrio">
    <w:name w:val="annotation reference"/>
    <w:basedOn w:val="Fontepargpadro"/>
    <w:unhideWhenUsed/>
    <w:rsid w:val="0037215C"/>
    <w:rPr>
      <w:sz w:val="16"/>
      <w:szCs w:val="16"/>
    </w:rPr>
  </w:style>
  <w:style w:type="paragraph" w:styleId="Textodecomentrio">
    <w:name w:val="annotation text"/>
    <w:basedOn w:val="Normal"/>
    <w:link w:val="TextodecomentrioChar"/>
    <w:unhideWhenUsed/>
    <w:rsid w:val="0037215C"/>
    <w:rPr>
      <w:sz w:val="20"/>
      <w:szCs w:val="20"/>
    </w:rPr>
  </w:style>
  <w:style w:type="character" w:customStyle="1" w:styleId="TextodecomentrioChar">
    <w:name w:val="Texto de comentário Char"/>
    <w:basedOn w:val="Fontepargpadro"/>
    <w:link w:val="Textodecomentrio"/>
    <w:rsid w:val="0037215C"/>
    <w:rPr>
      <w:rFonts w:ascii="Arial" w:eastAsia="Arial" w:hAnsi="Arial" w:cs="Arial"/>
      <w:sz w:val="20"/>
      <w:szCs w:val="20"/>
    </w:rPr>
  </w:style>
  <w:style w:type="paragraph" w:styleId="Assuntodocomentrio">
    <w:name w:val="annotation subject"/>
    <w:basedOn w:val="Textodecomentrio"/>
    <w:next w:val="Textodecomentrio"/>
    <w:link w:val="AssuntodocomentrioChar"/>
    <w:semiHidden/>
    <w:unhideWhenUsed/>
    <w:rsid w:val="0037215C"/>
    <w:rPr>
      <w:b/>
      <w:bCs/>
    </w:rPr>
  </w:style>
  <w:style w:type="character" w:customStyle="1" w:styleId="AssuntodocomentrioChar">
    <w:name w:val="Assunto do comentário Char"/>
    <w:basedOn w:val="TextodecomentrioChar"/>
    <w:link w:val="Assuntodocomentrio"/>
    <w:uiPriority w:val="99"/>
    <w:semiHidden/>
    <w:rsid w:val="0037215C"/>
    <w:rPr>
      <w:rFonts w:ascii="Arial" w:eastAsia="Arial" w:hAnsi="Arial" w:cs="Arial"/>
      <w:b/>
      <w:bCs/>
      <w:sz w:val="20"/>
      <w:szCs w:val="20"/>
    </w:rPr>
  </w:style>
  <w:style w:type="character" w:styleId="Meno">
    <w:name w:val="Mention"/>
    <w:basedOn w:val="Fontepargpadro"/>
    <w:uiPriority w:val="99"/>
    <w:unhideWhenUsed/>
    <w:rsid w:val="0037215C"/>
    <w:rPr>
      <w:color w:val="2B579A"/>
      <w:shd w:val="clear" w:color="auto" w:fill="E1DFDD"/>
    </w:rPr>
  </w:style>
  <w:style w:type="paragraph" w:styleId="Cabealho">
    <w:name w:val="header"/>
    <w:aliases w:val="Cabeçalho 1"/>
    <w:basedOn w:val="Normal"/>
    <w:link w:val="CabealhoChar"/>
    <w:unhideWhenUsed/>
    <w:rsid w:val="002A5996"/>
    <w:pPr>
      <w:tabs>
        <w:tab w:val="center" w:pos="4252"/>
        <w:tab w:val="right" w:pos="8504"/>
      </w:tabs>
    </w:pPr>
  </w:style>
  <w:style w:type="character" w:customStyle="1" w:styleId="CabealhoChar">
    <w:name w:val="Cabeçalho Char"/>
    <w:aliases w:val="Cabeçalho 1 Char"/>
    <w:basedOn w:val="Fontepargpadro"/>
    <w:link w:val="Cabealho"/>
    <w:uiPriority w:val="99"/>
    <w:rsid w:val="002A5996"/>
    <w:rPr>
      <w:rFonts w:ascii="Arial" w:eastAsia="Arial" w:hAnsi="Arial" w:cs="Arial"/>
    </w:rPr>
  </w:style>
  <w:style w:type="paragraph" w:customStyle="1" w:styleId="TITULO1">
    <w:name w:val="TITULO 1"/>
    <w:basedOn w:val="PargrafodaLista"/>
    <w:link w:val="TITULO1Char"/>
    <w:qFormat/>
    <w:rsid w:val="00C94B29"/>
    <w:pPr>
      <w:numPr>
        <w:numId w:val="2"/>
      </w:numPr>
      <w:tabs>
        <w:tab w:val="left" w:pos="504"/>
      </w:tabs>
      <w:spacing w:before="0" w:after="240"/>
      <w:ind w:left="390" w:hanging="390"/>
    </w:pPr>
    <w:rPr>
      <w:b/>
      <w:sz w:val="24"/>
    </w:rPr>
  </w:style>
  <w:style w:type="character" w:customStyle="1" w:styleId="PargrafodaListaChar">
    <w:name w:val="Parágrafo da Lista Char"/>
    <w:basedOn w:val="Fontepargpadro"/>
    <w:link w:val="PargrafodaLista"/>
    <w:uiPriority w:val="1"/>
    <w:rsid w:val="00C94B29"/>
    <w:rPr>
      <w:rFonts w:ascii="Arial" w:eastAsia="Arial" w:hAnsi="Arial" w:cs="Arial"/>
    </w:rPr>
  </w:style>
  <w:style w:type="character" w:customStyle="1" w:styleId="TITULO1Char">
    <w:name w:val="TITULO 1 Char"/>
    <w:basedOn w:val="PargrafodaListaChar"/>
    <w:link w:val="TITULO1"/>
    <w:rsid w:val="00C94B29"/>
    <w:rPr>
      <w:rFonts w:ascii="Arial" w:eastAsia="Arial" w:hAnsi="Arial" w:cs="Arial"/>
      <w:b/>
      <w:sz w:val="24"/>
    </w:rPr>
  </w:style>
  <w:style w:type="paragraph" w:customStyle="1" w:styleId="Texto2">
    <w:name w:val="Texto 2"/>
    <w:basedOn w:val="PargrafodaLista"/>
    <w:link w:val="Texto2Char"/>
    <w:qFormat/>
    <w:rsid w:val="002C4115"/>
    <w:pPr>
      <w:numPr>
        <w:ilvl w:val="1"/>
        <w:numId w:val="2"/>
      </w:numPr>
      <w:tabs>
        <w:tab w:val="left" w:pos="972"/>
        <w:tab w:val="left" w:pos="975"/>
      </w:tabs>
      <w:spacing w:before="0" w:after="240"/>
      <w:ind w:left="721" w:hanging="721"/>
      <w:jc w:val="both"/>
    </w:pPr>
    <w:rPr>
      <w:sz w:val="24"/>
    </w:rPr>
  </w:style>
  <w:style w:type="character" w:customStyle="1" w:styleId="Texto2Char">
    <w:name w:val="Texto 2 Char"/>
    <w:basedOn w:val="PargrafodaListaChar"/>
    <w:link w:val="Texto2"/>
    <w:rsid w:val="002C4115"/>
    <w:rPr>
      <w:rFonts w:ascii="Arial" w:eastAsia="Arial" w:hAnsi="Arial" w:cs="Arial"/>
      <w:sz w:val="24"/>
    </w:rPr>
  </w:style>
  <w:style w:type="paragraph" w:customStyle="1" w:styleId="texto3">
    <w:name w:val="texto 3"/>
    <w:basedOn w:val="PargrafodaLista"/>
    <w:link w:val="texto3Char"/>
    <w:qFormat/>
    <w:rsid w:val="007E760C"/>
    <w:pPr>
      <w:numPr>
        <w:ilvl w:val="2"/>
        <w:numId w:val="2"/>
      </w:numPr>
      <w:tabs>
        <w:tab w:val="left" w:pos="1677"/>
        <w:tab w:val="left" w:pos="1684"/>
      </w:tabs>
      <w:spacing w:before="0" w:after="240"/>
      <w:ind w:left="851" w:hanging="851"/>
    </w:pPr>
    <w:rPr>
      <w:sz w:val="24"/>
    </w:rPr>
  </w:style>
  <w:style w:type="character" w:customStyle="1" w:styleId="texto3Char">
    <w:name w:val="texto 3 Char"/>
    <w:basedOn w:val="PargrafodaListaChar"/>
    <w:link w:val="texto3"/>
    <w:rsid w:val="007E760C"/>
    <w:rPr>
      <w:rFonts w:ascii="Arial" w:eastAsia="Arial" w:hAnsi="Arial" w:cs="Arial"/>
      <w:sz w:val="24"/>
    </w:rPr>
  </w:style>
  <w:style w:type="paragraph" w:customStyle="1" w:styleId="texto4">
    <w:name w:val="texto 4"/>
    <w:basedOn w:val="PargrafodaLista"/>
    <w:link w:val="texto4Char"/>
    <w:qFormat/>
    <w:rsid w:val="007E760C"/>
    <w:pPr>
      <w:numPr>
        <w:ilvl w:val="3"/>
        <w:numId w:val="2"/>
      </w:numPr>
      <w:tabs>
        <w:tab w:val="left" w:pos="1870"/>
        <w:tab w:val="left" w:pos="1872"/>
      </w:tabs>
      <w:spacing w:before="0" w:after="240"/>
      <w:ind w:left="1474" w:hanging="907"/>
      <w:jc w:val="both"/>
    </w:pPr>
    <w:rPr>
      <w:sz w:val="24"/>
    </w:rPr>
  </w:style>
  <w:style w:type="character" w:customStyle="1" w:styleId="texto4Char">
    <w:name w:val="texto 4 Char"/>
    <w:basedOn w:val="PargrafodaListaChar"/>
    <w:link w:val="texto4"/>
    <w:rsid w:val="007E760C"/>
    <w:rPr>
      <w:rFonts w:ascii="Arial" w:eastAsia="Arial" w:hAnsi="Arial" w:cs="Arial"/>
      <w:sz w:val="24"/>
    </w:rPr>
  </w:style>
  <w:style w:type="character" w:customStyle="1" w:styleId="Ttulo1Char">
    <w:name w:val="Título 1 Char"/>
    <w:aliases w:val="Char Char1"/>
    <w:basedOn w:val="Fontepargpadro"/>
    <w:link w:val="Ttulo1"/>
    <w:uiPriority w:val="9"/>
    <w:rsid w:val="001772F9"/>
    <w:rPr>
      <w:rFonts w:ascii="Arial" w:eastAsia="SimSun" w:hAnsi="Arial" w:cs="Times New Roman"/>
      <w:b/>
      <w:color w:val="000000"/>
      <w:szCs w:val="36"/>
      <w:lang w:val="pt-BR" w:eastAsia="pt-BR"/>
    </w:rPr>
  </w:style>
  <w:style w:type="character" w:customStyle="1" w:styleId="Ttulo2Char">
    <w:name w:val="Título 2 Char"/>
    <w:aliases w:val="Title 2 Char"/>
    <w:basedOn w:val="Fontepargpadro"/>
    <w:link w:val="Ttulo2"/>
    <w:uiPriority w:val="9"/>
    <w:rsid w:val="001772F9"/>
    <w:rPr>
      <w:rFonts w:ascii="Calibri Light" w:eastAsia="SimSun" w:hAnsi="Calibri Light" w:cs="Times New Roman"/>
      <w:color w:val="2E74B5"/>
      <w:sz w:val="32"/>
      <w:szCs w:val="32"/>
      <w:lang w:val="pt-BR" w:eastAsia="pt-BR"/>
    </w:rPr>
  </w:style>
  <w:style w:type="character" w:customStyle="1" w:styleId="Ttulo3Char">
    <w:name w:val="Título 3 Char"/>
    <w:aliases w:val="Title 3 Char"/>
    <w:basedOn w:val="Fontepargpadro"/>
    <w:link w:val="Ttulo3"/>
    <w:uiPriority w:val="9"/>
    <w:rsid w:val="001772F9"/>
    <w:rPr>
      <w:rFonts w:ascii="Calibri Light" w:eastAsia="SimSun" w:hAnsi="Calibri Light" w:cs="Times New Roman"/>
      <w:color w:val="2E74B5"/>
      <w:sz w:val="28"/>
      <w:szCs w:val="28"/>
      <w:lang w:val="pt-BR" w:eastAsia="pt-BR"/>
    </w:rPr>
  </w:style>
  <w:style w:type="character" w:customStyle="1" w:styleId="Ttulo4Char">
    <w:name w:val="Título 4 Char"/>
    <w:basedOn w:val="Fontepargpadro"/>
    <w:link w:val="Ttulo4"/>
    <w:uiPriority w:val="9"/>
    <w:rsid w:val="001772F9"/>
    <w:rPr>
      <w:rFonts w:ascii="Calibri Light" w:eastAsia="SimSun" w:hAnsi="Calibri Light" w:cs="Times New Roman"/>
      <w:color w:val="2E74B5"/>
      <w:sz w:val="24"/>
      <w:szCs w:val="24"/>
      <w:lang w:val="pt-BR" w:eastAsia="pt-BR"/>
    </w:rPr>
  </w:style>
  <w:style w:type="character" w:customStyle="1" w:styleId="Ttulo5Char">
    <w:name w:val="Título 5 Char"/>
    <w:basedOn w:val="Fontepargpadro"/>
    <w:link w:val="Ttulo5"/>
    <w:uiPriority w:val="9"/>
    <w:rsid w:val="001772F9"/>
    <w:rPr>
      <w:rFonts w:ascii="Calibri Light" w:eastAsia="SimSun" w:hAnsi="Calibri Light" w:cs="Times New Roman"/>
      <w:caps/>
      <w:color w:val="2E74B5"/>
      <w:lang w:val="pt-BR" w:eastAsia="pt-BR"/>
    </w:rPr>
  </w:style>
  <w:style w:type="character" w:customStyle="1" w:styleId="Ttulo6Char">
    <w:name w:val="Título 6 Char"/>
    <w:basedOn w:val="Fontepargpadro"/>
    <w:link w:val="Ttulo6"/>
    <w:uiPriority w:val="9"/>
    <w:rsid w:val="001772F9"/>
    <w:rPr>
      <w:rFonts w:ascii="Calibri Light" w:eastAsia="SimSun" w:hAnsi="Calibri Light" w:cs="Times New Roman"/>
      <w:i/>
      <w:iCs/>
      <w:caps/>
      <w:color w:val="1F4E79"/>
      <w:lang w:val="pt-BR" w:eastAsia="pt-BR"/>
    </w:rPr>
  </w:style>
  <w:style w:type="character" w:customStyle="1" w:styleId="Ttulo7Char">
    <w:name w:val="Título 7 Char"/>
    <w:basedOn w:val="Fontepargpadro"/>
    <w:link w:val="Ttulo7"/>
    <w:uiPriority w:val="9"/>
    <w:rsid w:val="001772F9"/>
    <w:rPr>
      <w:rFonts w:ascii="Calibri Light" w:eastAsia="SimSun" w:hAnsi="Calibri Light" w:cs="Times New Roman"/>
      <w:b/>
      <w:bCs/>
      <w:color w:val="1F4E79"/>
      <w:lang w:val="pt-BR" w:eastAsia="pt-BR"/>
    </w:rPr>
  </w:style>
  <w:style w:type="character" w:customStyle="1" w:styleId="Ttulo8Char">
    <w:name w:val="Título 8 Char"/>
    <w:basedOn w:val="Fontepargpadro"/>
    <w:link w:val="Ttulo8"/>
    <w:uiPriority w:val="9"/>
    <w:rsid w:val="001772F9"/>
    <w:rPr>
      <w:rFonts w:ascii="Calibri Light" w:eastAsia="SimSun" w:hAnsi="Calibri Light" w:cs="Times New Roman"/>
      <w:b/>
      <w:bCs/>
      <w:i/>
      <w:iCs/>
      <w:color w:val="1F4E79"/>
      <w:lang w:val="pt-BR" w:eastAsia="pt-BR"/>
    </w:rPr>
  </w:style>
  <w:style w:type="character" w:customStyle="1" w:styleId="Ttulo9Char">
    <w:name w:val="Título 9 Char"/>
    <w:basedOn w:val="Fontepargpadro"/>
    <w:link w:val="Ttulo9"/>
    <w:uiPriority w:val="9"/>
    <w:rsid w:val="001772F9"/>
    <w:rPr>
      <w:rFonts w:ascii="Calibri Light" w:eastAsia="SimSun" w:hAnsi="Calibri Light" w:cs="Times New Roman"/>
      <w:i/>
      <w:iCs/>
      <w:color w:val="1F4E79"/>
      <w:lang w:val="pt-BR" w:eastAsia="pt-BR"/>
    </w:rPr>
  </w:style>
  <w:style w:type="character" w:styleId="Nmerodepgina">
    <w:name w:val="page number"/>
    <w:basedOn w:val="Fontepargpadro"/>
    <w:rsid w:val="001772F9"/>
  </w:style>
  <w:style w:type="paragraph" w:styleId="NormalWeb">
    <w:name w:val="Normal (Web)"/>
    <w:basedOn w:val="Normal"/>
    <w:uiPriority w:val="99"/>
    <w:rsid w:val="001772F9"/>
    <w:pPr>
      <w:widowControl/>
      <w:autoSpaceDE/>
      <w:autoSpaceDN/>
      <w:spacing w:before="100" w:beforeAutospacing="1" w:after="100" w:afterAutospacing="1" w:line="259" w:lineRule="auto"/>
    </w:pPr>
    <w:rPr>
      <w:rFonts w:eastAsia="Yu Mincho"/>
      <w:lang w:val="pt-BR" w:eastAsia="pt-BR"/>
    </w:rPr>
  </w:style>
  <w:style w:type="character" w:styleId="MquinadeescreverHTML">
    <w:name w:val="HTML Typewriter"/>
    <w:rsid w:val="001772F9"/>
    <w:rPr>
      <w:rFonts w:ascii="Courier New" w:eastAsia="Courier New" w:hAnsi="Courier New" w:cs="Courier New"/>
      <w:sz w:val="20"/>
      <w:szCs w:val="20"/>
    </w:rPr>
  </w:style>
  <w:style w:type="paragraph" w:styleId="Recuodecorpodetexto">
    <w:name w:val="Body Text Indent"/>
    <w:basedOn w:val="Normal"/>
    <w:link w:val="RecuodecorpodetextoChar"/>
    <w:rsid w:val="001772F9"/>
    <w:pPr>
      <w:widowControl/>
      <w:autoSpaceDE/>
      <w:autoSpaceDN/>
      <w:spacing w:before="4" w:after="160" w:line="283" w:lineRule="exact"/>
      <w:ind w:firstLine="720"/>
    </w:pPr>
    <w:rPr>
      <w:rFonts w:eastAsia="Yu Mincho"/>
      <w:lang w:val="pt-BR" w:eastAsia="pt-BR"/>
    </w:rPr>
  </w:style>
  <w:style w:type="character" w:customStyle="1" w:styleId="RecuodecorpodetextoChar">
    <w:name w:val="Recuo de corpo de texto Char"/>
    <w:basedOn w:val="Fontepargpadro"/>
    <w:link w:val="Recuodecorpodetexto"/>
    <w:rsid w:val="001772F9"/>
    <w:rPr>
      <w:rFonts w:ascii="Arial" w:eastAsia="Yu Mincho" w:hAnsi="Arial" w:cs="Arial"/>
      <w:lang w:val="pt-BR" w:eastAsia="pt-BR"/>
    </w:rPr>
  </w:style>
  <w:style w:type="paragraph" w:styleId="Recuodecorpodetexto2">
    <w:name w:val="Body Text Indent 2"/>
    <w:basedOn w:val="Normal"/>
    <w:link w:val="Recuodecorpodetexto2Char"/>
    <w:rsid w:val="001772F9"/>
    <w:pPr>
      <w:widowControl/>
      <w:autoSpaceDE/>
      <w:autoSpaceDN/>
      <w:spacing w:after="160" w:line="264" w:lineRule="exact"/>
      <w:ind w:left="720" w:firstLine="720"/>
    </w:pPr>
    <w:rPr>
      <w:rFonts w:eastAsia="Yu Mincho"/>
      <w:lang w:val="pt-BR" w:eastAsia="pt-BR"/>
    </w:rPr>
  </w:style>
  <w:style w:type="character" w:customStyle="1" w:styleId="Recuodecorpodetexto2Char">
    <w:name w:val="Recuo de corpo de texto 2 Char"/>
    <w:basedOn w:val="Fontepargpadro"/>
    <w:link w:val="Recuodecorpodetexto2"/>
    <w:rsid w:val="001772F9"/>
    <w:rPr>
      <w:rFonts w:ascii="Arial" w:eastAsia="Yu Mincho" w:hAnsi="Arial" w:cs="Arial"/>
      <w:lang w:val="pt-BR" w:eastAsia="pt-BR"/>
    </w:rPr>
  </w:style>
  <w:style w:type="paragraph" w:styleId="Recuodecorpodetexto3">
    <w:name w:val="Body Text Indent 3"/>
    <w:basedOn w:val="Normal"/>
    <w:link w:val="Recuodecorpodetexto3Char"/>
    <w:rsid w:val="001772F9"/>
    <w:pPr>
      <w:widowControl/>
      <w:autoSpaceDE/>
      <w:autoSpaceDN/>
      <w:spacing w:after="160" w:line="259" w:lineRule="auto"/>
      <w:ind w:left="2160"/>
    </w:pPr>
    <w:rPr>
      <w:rFonts w:eastAsia="Yu Mincho"/>
      <w:lang w:val="pt-BR" w:eastAsia="pt-BR"/>
    </w:rPr>
  </w:style>
  <w:style w:type="character" w:customStyle="1" w:styleId="Recuodecorpodetexto3Char">
    <w:name w:val="Recuo de corpo de texto 3 Char"/>
    <w:basedOn w:val="Fontepargpadro"/>
    <w:link w:val="Recuodecorpodetexto3"/>
    <w:rsid w:val="001772F9"/>
    <w:rPr>
      <w:rFonts w:ascii="Arial" w:eastAsia="Yu Mincho" w:hAnsi="Arial" w:cs="Arial"/>
      <w:lang w:val="pt-BR" w:eastAsia="pt-BR"/>
    </w:rPr>
  </w:style>
  <w:style w:type="paragraph" w:styleId="Textodenotaderodap">
    <w:name w:val="footnote text"/>
    <w:basedOn w:val="Normal"/>
    <w:link w:val="TextodenotaderodapChar"/>
    <w:semiHidden/>
    <w:rsid w:val="001772F9"/>
    <w:pPr>
      <w:widowControl/>
      <w:autoSpaceDE/>
      <w:autoSpaceDN/>
      <w:spacing w:after="160" w:line="259" w:lineRule="auto"/>
    </w:pPr>
    <w:rPr>
      <w:rFonts w:eastAsia="Yu Mincho"/>
      <w:sz w:val="20"/>
      <w:szCs w:val="20"/>
      <w:lang w:val="pt-BR" w:eastAsia="pt-BR"/>
    </w:rPr>
  </w:style>
  <w:style w:type="character" w:customStyle="1" w:styleId="TextodenotaderodapChar">
    <w:name w:val="Texto de nota de rodapé Char"/>
    <w:basedOn w:val="Fontepargpadro"/>
    <w:link w:val="Textodenotaderodap"/>
    <w:semiHidden/>
    <w:rsid w:val="001772F9"/>
    <w:rPr>
      <w:rFonts w:ascii="Arial" w:eastAsia="Yu Mincho" w:hAnsi="Arial" w:cs="Arial"/>
      <w:sz w:val="20"/>
      <w:szCs w:val="20"/>
      <w:lang w:val="pt-BR" w:eastAsia="pt-BR"/>
    </w:rPr>
  </w:style>
  <w:style w:type="character" w:styleId="Refdenotaderodap">
    <w:name w:val="footnote reference"/>
    <w:semiHidden/>
    <w:rsid w:val="001772F9"/>
    <w:rPr>
      <w:vertAlign w:val="superscript"/>
    </w:rPr>
  </w:style>
  <w:style w:type="paragraph" w:customStyle="1" w:styleId="ArticleL1">
    <w:name w:val="Article_L1"/>
    <w:basedOn w:val="Normal"/>
    <w:next w:val="Normal"/>
    <w:rsid w:val="001772F9"/>
    <w:pPr>
      <w:widowControl/>
      <w:numPr>
        <w:numId w:val="3"/>
      </w:numPr>
      <w:autoSpaceDE/>
      <w:autoSpaceDN/>
      <w:spacing w:after="160" w:line="259" w:lineRule="auto"/>
      <w:jc w:val="center"/>
      <w:outlineLvl w:val="0"/>
    </w:pPr>
    <w:rPr>
      <w:rFonts w:eastAsia="Yu Mincho"/>
      <w:szCs w:val="20"/>
      <w:lang w:val="pt-BR" w:eastAsia="pt-BR"/>
    </w:rPr>
  </w:style>
  <w:style w:type="paragraph" w:customStyle="1" w:styleId="ArticleL2">
    <w:name w:val="Article_L2"/>
    <w:basedOn w:val="ArticleL1"/>
    <w:next w:val="Normal"/>
    <w:rsid w:val="001772F9"/>
    <w:pPr>
      <w:numPr>
        <w:ilvl w:val="3"/>
      </w:numPr>
      <w:tabs>
        <w:tab w:val="clear" w:pos="2880"/>
        <w:tab w:val="left" w:pos="720"/>
        <w:tab w:val="num" w:pos="1080"/>
      </w:tabs>
      <w:ind w:firstLine="720"/>
      <w:jc w:val="both"/>
      <w:outlineLvl w:val="1"/>
    </w:pPr>
  </w:style>
  <w:style w:type="paragraph" w:customStyle="1" w:styleId="ArticleL3">
    <w:name w:val="Article_L3"/>
    <w:basedOn w:val="ArticleL2"/>
    <w:next w:val="Normal"/>
    <w:autoRedefine/>
    <w:rsid w:val="001772F9"/>
    <w:pPr>
      <w:numPr>
        <w:ilvl w:val="0"/>
        <w:numId w:val="0"/>
      </w:numPr>
      <w:tabs>
        <w:tab w:val="clear" w:pos="720"/>
      </w:tabs>
      <w:ind w:firstLine="748"/>
      <w:outlineLvl w:val="9"/>
    </w:pPr>
    <w:rPr>
      <w:iCs/>
    </w:rPr>
  </w:style>
  <w:style w:type="paragraph" w:customStyle="1" w:styleId="ArticleL4">
    <w:name w:val="Article_L4"/>
    <w:basedOn w:val="ArticleL3"/>
    <w:next w:val="Normal"/>
    <w:rsid w:val="001772F9"/>
    <w:pPr>
      <w:numPr>
        <w:ilvl w:val="5"/>
        <w:numId w:val="3"/>
      </w:numPr>
      <w:tabs>
        <w:tab w:val="clear" w:pos="4320"/>
        <w:tab w:val="num" w:pos="2880"/>
      </w:tabs>
      <w:ind w:firstLine="2160"/>
      <w:outlineLvl w:val="3"/>
    </w:pPr>
  </w:style>
  <w:style w:type="paragraph" w:customStyle="1" w:styleId="ArticleL5">
    <w:name w:val="Article_L5"/>
    <w:basedOn w:val="ArticleL4"/>
    <w:next w:val="Normal"/>
    <w:rsid w:val="001772F9"/>
    <w:pPr>
      <w:numPr>
        <w:ilvl w:val="6"/>
      </w:numPr>
      <w:tabs>
        <w:tab w:val="clear" w:pos="2160"/>
        <w:tab w:val="num" w:pos="3600"/>
      </w:tabs>
      <w:ind w:firstLine="2880"/>
      <w:outlineLvl w:val="4"/>
    </w:pPr>
  </w:style>
  <w:style w:type="paragraph" w:customStyle="1" w:styleId="ArticleL6">
    <w:name w:val="Article_L6"/>
    <w:basedOn w:val="ArticleL5"/>
    <w:next w:val="Normal"/>
    <w:rsid w:val="001772F9"/>
    <w:pPr>
      <w:numPr>
        <w:ilvl w:val="7"/>
      </w:numPr>
      <w:tabs>
        <w:tab w:val="clear" w:pos="2880"/>
        <w:tab w:val="num" w:pos="3600"/>
      </w:tabs>
      <w:ind w:firstLine="2880"/>
    </w:pPr>
  </w:style>
  <w:style w:type="paragraph" w:customStyle="1" w:styleId="ArticleL7">
    <w:name w:val="Article_L7"/>
    <w:basedOn w:val="ArticleL6"/>
    <w:next w:val="Normal"/>
    <w:rsid w:val="001772F9"/>
    <w:pPr>
      <w:numPr>
        <w:ilvl w:val="8"/>
      </w:numPr>
    </w:pPr>
  </w:style>
  <w:style w:type="paragraph" w:customStyle="1" w:styleId="ArticleL8">
    <w:name w:val="Article_L8"/>
    <w:basedOn w:val="ArticleL7"/>
    <w:next w:val="Normal"/>
    <w:rsid w:val="001772F9"/>
    <w:pPr>
      <w:numPr>
        <w:ilvl w:val="7"/>
        <w:numId w:val="1"/>
      </w:numPr>
      <w:outlineLvl w:val="7"/>
    </w:pPr>
  </w:style>
  <w:style w:type="paragraph" w:customStyle="1" w:styleId="ArticleL9">
    <w:name w:val="Article_L9"/>
    <w:basedOn w:val="ArticleL8"/>
    <w:next w:val="Normal"/>
    <w:rsid w:val="001772F9"/>
  </w:style>
  <w:style w:type="character" w:customStyle="1" w:styleId="Underlined">
    <w:name w:val="Underlined"/>
    <w:aliases w:val="u"/>
    <w:rsid w:val="001772F9"/>
    <w:rPr>
      <w:rFonts w:ascii="Times New Roman" w:hAnsi="Times New Roman"/>
      <w:color w:val="auto"/>
      <w:sz w:val="24"/>
      <w:u w:val="single"/>
    </w:rPr>
  </w:style>
  <w:style w:type="paragraph" w:customStyle="1" w:styleId="NumContinue">
    <w:name w:val="Num Continue"/>
    <w:basedOn w:val="Corpodetexto"/>
    <w:rsid w:val="001772F9"/>
  </w:style>
  <w:style w:type="paragraph" w:customStyle="1" w:styleId="CommentSubject1">
    <w:name w:val="Comment Subject1"/>
    <w:basedOn w:val="Textodecomentrio"/>
    <w:next w:val="Textodecomentrio"/>
    <w:semiHidden/>
    <w:rsid w:val="001772F9"/>
    <w:pPr>
      <w:widowControl/>
      <w:autoSpaceDE/>
      <w:autoSpaceDN/>
      <w:spacing w:after="160" w:line="259" w:lineRule="auto"/>
    </w:pPr>
    <w:rPr>
      <w:rFonts w:eastAsia="Yu Mincho"/>
      <w:b/>
      <w:bCs/>
      <w:lang w:val="pt-BR" w:eastAsia="pt-BR"/>
    </w:rPr>
  </w:style>
  <w:style w:type="paragraph" w:customStyle="1" w:styleId="BalloonText1">
    <w:name w:val="Balloon Text1"/>
    <w:basedOn w:val="Normal"/>
    <w:semiHidden/>
    <w:rsid w:val="001772F9"/>
    <w:pPr>
      <w:widowControl/>
      <w:autoSpaceDE/>
      <w:autoSpaceDN/>
      <w:spacing w:after="160" w:line="259" w:lineRule="auto"/>
    </w:pPr>
    <w:rPr>
      <w:rFonts w:ascii="Tahoma" w:eastAsia="Yu Mincho" w:hAnsi="Tahoma" w:cs="Tahoma"/>
      <w:sz w:val="16"/>
      <w:szCs w:val="16"/>
      <w:lang w:val="pt-BR" w:eastAsia="pt-BR"/>
    </w:rPr>
  </w:style>
  <w:style w:type="paragraph" w:styleId="Corpodetexto2">
    <w:name w:val="Body Text 2"/>
    <w:basedOn w:val="Normal"/>
    <w:link w:val="Corpodetexto2Char"/>
    <w:rsid w:val="001772F9"/>
    <w:pPr>
      <w:widowControl/>
      <w:autoSpaceDE/>
      <w:autoSpaceDN/>
      <w:spacing w:after="160" w:line="259" w:lineRule="auto"/>
    </w:pPr>
    <w:rPr>
      <w:rFonts w:eastAsia="Yu Mincho"/>
      <w:i/>
      <w:lang w:val="pt-BR" w:eastAsia="pt-BR"/>
    </w:rPr>
  </w:style>
  <w:style w:type="character" w:customStyle="1" w:styleId="Corpodetexto2Char">
    <w:name w:val="Corpo de texto 2 Char"/>
    <w:basedOn w:val="Fontepargpadro"/>
    <w:link w:val="Corpodetexto2"/>
    <w:rsid w:val="001772F9"/>
    <w:rPr>
      <w:rFonts w:ascii="Arial" w:eastAsia="Yu Mincho" w:hAnsi="Arial" w:cs="Arial"/>
      <w:i/>
      <w:lang w:val="pt-BR" w:eastAsia="pt-BR"/>
    </w:rPr>
  </w:style>
  <w:style w:type="paragraph" w:styleId="Corpodetexto3">
    <w:name w:val="Body Text 3"/>
    <w:basedOn w:val="Normal"/>
    <w:link w:val="Corpodetexto3Char"/>
    <w:rsid w:val="001772F9"/>
    <w:pPr>
      <w:widowControl/>
      <w:autoSpaceDE/>
      <w:autoSpaceDN/>
      <w:spacing w:after="160" w:line="273" w:lineRule="exact"/>
    </w:pPr>
    <w:rPr>
      <w:rFonts w:eastAsia="Yu Mincho"/>
      <w:lang w:val="pt-BR" w:eastAsia="pt-BR"/>
    </w:rPr>
  </w:style>
  <w:style w:type="character" w:customStyle="1" w:styleId="Corpodetexto3Char">
    <w:name w:val="Corpo de texto 3 Char"/>
    <w:basedOn w:val="Fontepargpadro"/>
    <w:link w:val="Corpodetexto3"/>
    <w:rsid w:val="001772F9"/>
    <w:rPr>
      <w:rFonts w:ascii="Arial" w:eastAsia="Yu Mincho" w:hAnsi="Arial" w:cs="Arial"/>
      <w:lang w:val="pt-BR" w:eastAsia="pt-BR"/>
    </w:rPr>
  </w:style>
  <w:style w:type="paragraph" w:customStyle="1" w:styleId="A">
    <w:name w:val="A"/>
    <w:basedOn w:val="Normal"/>
    <w:rsid w:val="001772F9"/>
    <w:pPr>
      <w:widowControl/>
      <w:autoSpaceDE/>
      <w:autoSpaceDN/>
      <w:spacing w:after="160" w:line="259" w:lineRule="auto"/>
    </w:pPr>
    <w:rPr>
      <w:rFonts w:eastAsia="Yu Mincho"/>
      <w:szCs w:val="20"/>
      <w:lang w:val="pt-BR" w:eastAsia="pt-BR"/>
    </w:rPr>
  </w:style>
  <w:style w:type="paragraph" w:customStyle="1" w:styleId="Default">
    <w:name w:val="Default"/>
    <w:rsid w:val="001772F9"/>
    <w:pPr>
      <w:adjustRightInd w:val="0"/>
      <w:spacing w:after="160" w:line="360" w:lineRule="atLeast"/>
      <w:jc w:val="both"/>
      <w:textAlignment w:val="baseline"/>
    </w:pPr>
    <w:rPr>
      <w:rFonts w:ascii="Calibri" w:eastAsia="Yu Mincho" w:hAnsi="Calibri" w:cs="Arial"/>
      <w:color w:val="000000"/>
      <w:sz w:val="24"/>
      <w:szCs w:val="24"/>
    </w:rPr>
  </w:style>
  <w:style w:type="paragraph" w:customStyle="1" w:styleId="CM57">
    <w:name w:val="CM57"/>
    <w:basedOn w:val="Default"/>
    <w:next w:val="Default"/>
    <w:rsid w:val="001772F9"/>
    <w:pPr>
      <w:spacing w:after="203"/>
    </w:pPr>
    <w:rPr>
      <w:color w:val="auto"/>
    </w:rPr>
  </w:style>
  <w:style w:type="paragraph" w:customStyle="1" w:styleId="CM59">
    <w:name w:val="CM59"/>
    <w:basedOn w:val="Default"/>
    <w:next w:val="Default"/>
    <w:rsid w:val="001772F9"/>
    <w:pPr>
      <w:spacing w:after="150"/>
    </w:pPr>
    <w:rPr>
      <w:color w:val="auto"/>
    </w:rPr>
  </w:style>
  <w:style w:type="character" w:styleId="Hyperlink">
    <w:name w:val="Hyperlink"/>
    <w:uiPriority w:val="99"/>
    <w:rsid w:val="001772F9"/>
    <w:rPr>
      <w:color w:val="0000FF"/>
      <w:u w:val="single"/>
    </w:rPr>
  </w:style>
  <w:style w:type="paragraph" w:customStyle="1" w:styleId="CM32">
    <w:name w:val="CM32"/>
    <w:basedOn w:val="Default"/>
    <w:next w:val="Default"/>
    <w:rsid w:val="001772F9"/>
    <w:pPr>
      <w:spacing w:line="320" w:lineRule="atLeast"/>
    </w:pPr>
    <w:rPr>
      <w:color w:val="auto"/>
    </w:rPr>
  </w:style>
  <w:style w:type="paragraph" w:customStyle="1" w:styleId="CM52">
    <w:name w:val="CM52"/>
    <w:basedOn w:val="Default"/>
    <w:next w:val="Default"/>
    <w:rsid w:val="001772F9"/>
    <w:pPr>
      <w:spacing w:after="563"/>
    </w:pPr>
    <w:rPr>
      <w:color w:val="auto"/>
    </w:rPr>
  </w:style>
  <w:style w:type="paragraph" w:customStyle="1" w:styleId="CM56">
    <w:name w:val="CM56"/>
    <w:basedOn w:val="Default"/>
    <w:next w:val="Default"/>
    <w:rsid w:val="001772F9"/>
    <w:pPr>
      <w:spacing w:after="720"/>
    </w:pPr>
    <w:rPr>
      <w:color w:val="auto"/>
    </w:rPr>
  </w:style>
  <w:style w:type="paragraph" w:customStyle="1" w:styleId="AODocTxt">
    <w:name w:val="AODocTxt"/>
    <w:basedOn w:val="Normal"/>
    <w:rsid w:val="001772F9"/>
    <w:pPr>
      <w:widowControl/>
      <w:numPr>
        <w:ilvl w:val="3"/>
        <w:numId w:val="5"/>
      </w:numPr>
      <w:autoSpaceDE/>
      <w:autoSpaceDN/>
      <w:spacing w:before="240" w:after="160" w:line="260" w:lineRule="atLeast"/>
      <w:ind w:left="0"/>
    </w:pPr>
    <w:rPr>
      <w:rFonts w:eastAsia="SimSun"/>
      <w:lang w:val="en-GB" w:eastAsia="pt-BR"/>
    </w:rPr>
  </w:style>
  <w:style w:type="paragraph" w:customStyle="1" w:styleId="AODocTxtL1">
    <w:name w:val="AODocTxtL1"/>
    <w:basedOn w:val="AODocTxt"/>
    <w:rsid w:val="001772F9"/>
    <w:pPr>
      <w:numPr>
        <w:ilvl w:val="4"/>
      </w:numPr>
      <w:ind w:left="720"/>
    </w:pPr>
  </w:style>
  <w:style w:type="paragraph" w:customStyle="1" w:styleId="AODocTxtL2">
    <w:name w:val="AODocTxtL2"/>
    <w:basedOn w:val="AODocTxt"/>
    <w:rsid w:val="001772F9"/>
    <w:pPr>
      <w:numPr>
        <w:ilvl w:val="5"/>
      </w:numPr>
      <w:ind w:left="1440"/>
    </w:pPr>
  </w:style>
  <w:style w:type="paragraph" w:customStyle="1" w:styleId="AODocTxtL3">
    <w:name w:val="AODocTxtL3"/>
    <w:basedOn w:val="AODocTxt"/>
    <w:rsid w:val="001772F9"/>
    <w:pPr>
      <w:numPr>
        <w:ilvl w:val="6"/>
      </w:numPr>
      <w:ind w:left="2160"/>
    </w:pPr>
  </w:style>
  <w:style w:type="paragraph" w:customStyle="1" w:styleId="AODocTxtL4">
    <w:name w:val="AODocTxtL4"/>
    <w:basedOn w:val="AODocTxt"/>
    <w:rsid w:val="001772F9"/>
    <w:pPr>
      <w:numPr>
        <w:ilvl w:val="0"/>
        <w:numId w:val="0"/>
      </w:numPr>
      <w:ind w:left="2880"/>
    </w:pPr>
  </w:style>
  <w:style w:type="paragraph" w:customStyle="1" w:styleId="AODocTxtL5">
    <w:name w:val="AODocTxtL5"/>
    <w:basedOn w:val="AODocTxt"/>
    <w:rsid w:val="001772F9"/>
    <w:pPr>
      <w:numPr>
        <w:ilvl w:val="0"/>
        <w:numId w:val="0"/>
      </w:numPr>
      <w:ind w:left="3600"/>
    </w:pPr>
  </w:style>
  <w:style w:type="paragraph" w:customStyle="1" w:styleId="AODocTxtL6">
    <w:name w:val="AODocTxtL6"/>
    <w:basedOn w:val="AODocTxt"/>
    <w:rsid w:val="001772F9"/>
    <w:pPr>
      <w:numPr>
        <w:ilvl w:val="0"/>
        <w:numId w:val="0"/>
      </w:numPr>
      <w:ind w:left="4320"/>
    </w:pPr>
  </w:style>
  <w:style w:type="paragraph" w:customStyle="1" w:styleId="AODocTxtL7">
    <w:name w:val="AODocTxtL7"/>
    <w:basedOn w:val="AODocTxt"/>
    <w:rsid w:val="001772F9"/>
    <w:pPr>
      <w:numPr>
        <w:ilvl w:val="0"/>
        <w:numId w:val="0"/>
      </w:numPr>
      <w:ind w:left="5040"/>
    </w:pPr>
  </w:style>
  <w:style w:type="paragraph" w:customStyle="1" w:styleId="AODocTxtL8">
    <w:name w:val="AODocTxtL8"/>
    <w:basedOn w:val="AODocTxt"/>
    <w:rsid w:val="001772F9"/>
    <w:pPr>
      <w:numPr>
        <w:ilvl w:val="0"/>
        <w:numId w:val="0"/>
      </w:numPr>
      <w:ind w:left="5760"/>
    </w:pPr>
  </w:style>
  <w:style w:type="paragraph" w:styleId="Sumrio1">
    <w:name w:val="toc 1"/>
    <w:basedOn w:val="Normal"/>
    <w:next w:val="Normal"/>
    <w:autoRedefine/>
    <w:uiPriority w:val="39"/>
    <w:rsid w:val="001772F9"/>
    <w:pPr>
      <w:widowControl/>
      <w:tabs>
        <w:tab w:val="left" w:pos="480"/>
        <w:tab w:val="right" w:leader="dot" w:pos="9629"/>
      </w:tabs>
      <w:autoSpaceDE/>
      <w:autoSpaceDN/>
      <w:spacing w:after="160" w:line="259" w:lineRule="auto"/>
    </w:pPr>
    <w:rPr>
      <w:rFonts w:eastAsia="Yu Mincho"/>
      <w:lang w:val="pt-BR" w:eastAsia="pt-BR"/>
    </w:rPr>
  </w:style>
  <w:style w:type="paragraph" w:styleId="Sumrio2">
    <w:name w:val="toc 2"/>
    <w:basedOn w:val="Normal"/>
    <w:next w:val="Normal"/>
    <w:autoRedefine/>
    <w:uiPriority w:val="39"/>
    <w:rsid w:val="001772F9"/>
    <w:pPr>
      <w:widowControl/>
      <w:autoSpaceDE/>
      <w:autoSpaceDN/>
      <w:spacing w:after="160" w:line="259" w:lineRule="auto"/>
      <w:ind w:left="240"/>
    </w:pPr>
    <w:rPr>
      <w:rFonts w:eastAsia="Yu Mincho"/>
      <w:lang w:val="pt-BR" w:eastAsia="pt-BR"/>
    </w:rPr>
  </w:style>
  <w:style w:type="paragraph" w:styleId="Sumrio3">
    <w:name w:val="toc 3"/>
    <w:basedOn w:val="Normal"/>
    <w:next w:val="Normal"/>
    <w:autoRedefine/>
    <w:uiPriority w:val="39"/>
    <w:rsid w:val="001772F9"/>
    <w:pPr>
      <w:widowControl/>
      <w:autoSpaceDE/>
      <w:autoSpaceDN/>
      <w:spacing w:after="160" w:line="259" w:lineRule="auto"/>
      <w:ind w:left="480"/>
    </w:pPr>
    <w:rPr>
      <w:rFonts w:eastAsia="Yu Mincho"/>
      <w:lang w:val="pt-BR" w:eastAsia="pt-BR"/>
    </w:rPr>
  </w:style>
  <w:style w:type="paragraph" w:styleId="Sumrio4">
    <w:name w:val="toc 4"/>
    <w:basedOn w:val="Normal"/>
    <w:next w:val="Normal"/>
    <w:autoRedefine/>
    <w:semiHidden/>
    <w:rsid w:val="001772F9"/>
    <w:pPr>
      <w:widowControl/>
      <w:autoSpaceDE/>
      <w:autoSpaceDN/>
      <w:spacing w:after="160" w:line="259" w:lineRule="auto"/>
      <w:ind w:left="720"/>
    </w:pPr>
    <w:rPr>
      <w:rFonts w:eastAsia="Yu Mincho"/>
      <w:lang w:val="pt-BR" w:eastAsia="pt-BR"/>
    </w:rPr>
  </w:style>
  <w:style w:type="paragraph" w:styleId="Sumrio5">
    <w:name w:val="toc 5"/>
    <w:basedOn w:val="Normal"/>
    <w:next w:val="Normal"/>
    <w:autoRedefine/>
    <w:semiHidden/>
    <w:rsid w:val="001772F9"/>
    <w:pPr>
      <w:widowControl/>
      <w:autoSpaceDE/>
      <w:autoSpaceDN/>
      <w:spacing w:after="160" w:line="259" w:lineRule="auto"/>
      <w:ind w:left="960"/>
    </w:pPr>
    <w:rPr>
      <w:rFonts w:eastAsia="Yu Mincho"/>
      <w:lang w:val="pt-BR" w:eastAsia="pt-BR"/>
    </w:rPr>
  </w:style>
  <w:style w:type="paragraph" w:styleId="Textodebalo">
    <w:name w:val="Balloon Text"/>
    <w:basedOn w:val="Normal"/>
    <w:link w:val="TextodebaloChar"/>
    <w:semiHidden/>
    <w:rsid w:val="001772F9"/>
    <w:pPr>
      <w:widowControl/>
      <w:autoSpaceDE/>
      <w:autoSpaceDN/>
      <w:spacing w:after="160" w:line="259" w:lineRule="auto"/>
    </w:pPr>
    <w:rPr>
      <w:rFonts w:ascii="Tahoma" w:eastAsia="Yu Mincho" w:hAnsi="Tahoma" w:cs="Tahoma"/>
      <w:sz w:val="16"/>
      <w:szCs w:val="16"/>
      <w:lang w:val="pt-BR" w:eastAsia="pt-BR"/>
    </w:rPr>
  </w:style>
  <w:style w:type="character" w:customStyle="1" w:styleId="TextodebaloChar">
    <w:name w:val="Texto de balão Char"/>
    <w:basedOn w:val="Fontepargpadro"/>
    <w:link w:val="Textodebalo"/>
    <w:semiHidden/>
    <w:rsid w:val="001772F9"/>
    <w:rPr>
      <w:rFonts w:ascii="Tahoma" w:eastAsia="Yu Mincho" w:hAnsi="Tahoma" w:cs="Tahoma"/>
      <w:sz w:val="16"/>
      <w:szCs w:val="16"/>
      <w:lang w:val="pt-BR" w:eastAsia="pt-BR"/>
    </w:rPr>
  </w:style>
  <w:style w:type="paragraph" w:customStyle="1" w:styleId="TxBrp6">
    <w:name w:val="TxBr_p6"/>
    <w:basedOn w:val="Normal"/>
    <w:rsid w:val="001772F9"/>
    <w:pPr>
      <w:widowControl/>
      <w:tabs>
        <w:tab w:val="left" w:pos="204"/>
      </w:tabs>
      <w:spacing w:after="160" w:line="232" w:lineRule="atLeast"/>
    </w:pPr>
    <w:rPr>
      <w:rFonts w:eastAsia="Yu Mincho"/>
      <w:sz w:val="20"/>
      <w:szCs w:val="20"/>
      <w:lang w:val="pt-BR" w:eastAsia="pt-BR"/>
    </w:rPr>
  </w:style>
  <w:style w:type="paragraph" w:styleId="MapadoDocumento">
    <w:name w:val="Document Map"/>
    <w:basedOn w:val="Normal"/>
    <w:link w:val="MapadoDocumentoChar"/>
    <w:semiHidden/>
    <w:rsid w:val="001772F9"/>
    <w:pPr>
      <w:widowControl/>
      <w:shd w:val="clear" w:color="auto" w:fill="000080"/>
      <w:autoSpaceDE/>
      <w:autoSpaceDN/>
      <w:spacing w:after="160" w:line="259" w:lineRule="auto"/>
    </w:pPr>
    <w:rPr>
      <w:rFonts w:ascii="Tahoma" w:eastAsia="Yu Mincho" w:hAnsi="Tahoma" w:cs="Tahoma"/>
      <w:lang w:val="pt-BR" w:eastAsia="pt-BR"/>
    </w:rPr>
  </w:style>
  <w:style w:type="character" w:customStyle="1" w:styleId="MapadoDocumentoChar">
    <w:name w:val="Mapa do Documento Char"/>
    <w:basedOn w:val="Fontepargpadro"/>
    <w:link w:val="MapadoDocumento"/>
    <w:semiHidden/>
    <w:rsid w:val="001772F9"/>
    <w:rPr>
      <w:rFonts w:ascii="Tahoma" w:eastAsia="Yu Mincho" w:hAnsi="Tahoma" w:cs="Tahoma"/>
      <w:shd w:val="clear" w:color="auto" w:fill="000080"/>
      <w:lang w:val="pt-BR" w:eastAsia="pt-BR"/>
    </w:rPr>
  </w:style>
  <w:style w:type="paragraph" w:styleId="Textoembloco">
    <w:name w:val="Block Text"/>
    <w:basedOn w:val="Normal"/>
    <w:rsid w:val="001772F9"/>
    <w:pPr>
      <w:widowControl/>
      <w:autoSpaceDE/>
      <w:autoSpaceDN/>
      <w:spacing w:after="160" w:line="259" w:lineRule="auto"/>
      <w:ind w:left="1440" w:right="-61" w:hanging="720"/>
    </w:pPr>
    <w:rPr>
      <w:rFonts w:eastAsia="Yu Mincho"/>
      <w:color w:val="000000"/>
      <w:szCs w:val="20"/>
      <w:lang w:val="pt-BR" w:eastAsia="pt-BR"/>
    </w:rPr>
  </w:style>
  <w:style w:type="paragraph" w:customStyle="1" w:styleId="Tpico">
    <w:name w:val="Tópico"/>
    <w:basedOn w:val="Normal"/>
    <w:rsid w:val="001772F9"/>
    <w:pPr>
      <w:widowControl/>
      <w:autoSpaceDE/>
      <w:autoSpaceDN/>
      <w:spacing w:before="180" w:after="160" w:line="259" w:lineRule="auto"/>
    </w:pPr>
    <w:rPr>
      <w:rFonts w:eastAsia="Yu Mincho"/>
      <w:spacing w:val="-20"/>
      <w:lang w:val="pt-BR" w:eastAsia="pt-BR"/>
    </w:rPr>
  </w:style>
  <w:style w:type="paragraph" w:customStyle="1" w:styleId="Subttulo1">
    <w:name w:val="Subtítulo 1"/>
    <w:basedOn w:val="Ttulo1"/>
    <w:rsid w:val="001772F9"/>
    <w:pPr>
      <w:spacing w:before="120"/>
    </w:pPr>
  </w:style>
  <w:style w:type="paragraph" w:customStyle="1" w:styleId="Tpicos">
    <w:name w:val="Tópicos"/>
    <w:basedOn w:val="Normal"/>
    <w:rsid w:val="001772F9"/>
    <w:pPr>
      <w:widowControl/>
      <w:numPr>
        <w:numId w:val="4"/>
      </w:numPr>
      <w:tabs>
        <w:tab w:val="clear" w:pos="2160"/>
      </w:tabs>
      <w:autoSpaceDE/>
      <w:autoSpaceDN/>
      <w:spacing w:after="160" w:line="259" w:lineRule="auto"/>
      <w:ind w:left="0" w:firstLine="748"/>
    </w:pPr>
    <w:rPr>
      <w:rFonts w:eastAsia="Yu Mincho"/>
      <w:lang w:val="pt-BR" w:eastAsia="pt-BR"/>
    </w:rPr>
  </w:style>
  <w:style w:type="paragraph" w:customStyle="1" w:styleId="CM13">
    <w:name w:val="CM13"/>
    <w:basedOn w:val="Default"/>
    <w:next w:val="Default"/>
    <w:rsid w:val="001772F9"/>
    <w:pPr>
      <w:spacing w:after="280"/>
    </w:pPr>
    <w:rPr>
      <w:rFonts w:ascii="BIOOAD+TimesNewRoman,Bold" w:hAnsi="BIOOAD+TimesNewRoman,Bold"/>
      <w:color w:val="auto"/>
      <w:lang w:val="pt-BR" w:eastAsia="pt-BR"/>
    </w:rPr>
  </w:style>
  <w:style w:type="paragraph" w:customStyle="1" w:styleId="VEBodyText6">
    <w:name w:val="VE Body Text 6"/>
    <w:aliases w:val="BT6"/>
    <w:basedOn w:val="Normal"/>
    <w:rsid w:val="001772F9"/>
    <w:pPr>
      <w:widowControl/>
      <w:autoSpaceDE/>
      <w:autoSpaceDN/>
      <w:spacing w:after="240" w:line="259" w:lineRule="auto"/>
    </w:pPr>
    <w:rPr>
      <w:rFonts w:eastAsia="Yu Mincho"/>
      <w:lang w:val="pt-BR" w:eastAsia="pt-BR"/>
    </w:rPr>
  </w:style>
  <w:style w:type="paragraph" w:customStyle="1" w:styleId="VETableABC">
    <w:name w:val="VE Table ABC"/>
    <w:aliases w:val="TABC"/>
    <w:basedOn w:val="Normal"/>
    <w:rsid w:val="001772F9"/>
    <w:pPr>
      <w:widowControl/>
      <w:numPr>
        <w:numId w:val="6"/>
      </w:numPr>
      <w:tabs>
        <w:tab w:val="clear" w:pos="360"/>
      </w:tabs>
      <w:autoSpaceDE/>
      <w:autoSpaceDN/>
      <w:spacing w:after="160" w:line="259" w:lineRule="auto"/>
    </w:pPr>
    <w:rPr>
      <w:rFonts w:eastAsia="Yu Mincho"/>
      <w:lang w:val="pt-BR" w:eastAsia="pt-BR"/>
    </w:rPr>
  </w:style>
  <w:style w:type="character" w:customStyle="1" w:styleId="DeltaViewInsertion">
    <w:name w:val="DeltaView Insertion"/>
    <w:rsid w:val="001772F9"/>
    <w:rPr>
      <w:color w:val="0000FF"/>
      <w:spacing w:val="0"/>
      <w:u w:val="double"/>
    </w:rPr>
  </w:style>
  <w:style w:type="paragraph" w:styleId="Commarcadores4">
    <w:name w:val="List Bullet 4"/>
    <w:basedOn w:val="Normal"/>
    <w:rsid w:val="001772F9"/>
    <w:pPr>
      <w:widowControl/>
      <w:numPr>
        <w:numId w:val="7"/>
      </w:numPr>
      <w:spacing w:after="160"/>
    </w:pPr>
    <w:rPr>
      <w:rFonts w:eastAsia="Yu Mincho"/>
      <w:lang w:val="pt-BR" w:eastAsia="pt-BR"/>
    </w:rPr>
  </w:style>
  <w:style w:type="character" w:customStyle="1" w:styleId="DeltaViewMoveDestination">
    <w:name w:val="DeltaView Move Destination"/>
    <w:rsid w:val="001772F9"/>
    <w:rPr>
      <w:color w:val="00C000"/>
      <w:spacing w:val="0"/>
      <w:u w:val="double"/>
    </w:rPr>
  </w:style>
  <w:style w:type="paragraph" w:customStyle="1" w:styleId="Times10">
    <w:name w:val="Times 10"/>
    <w:basedOn w:val="Normal"/>
    <w:rsid w:val="001772F9"/>
    <w:pPr>
      <w:widowControl/>
      <w:autoSpaceDE/>
      <w:autoSpaceDN/>
      <w:spacing w:after="240"/>
      <w:ind w:left="426" w:right="465" w:firstLine="567"/>
    </w:pPr>
    <w:rPr>
      <w:rFonts w:ascii="Trebuchet MS" w:eastAsia="Yu Mincho" w:hAnsi="Trebuchet MS"/>
      <w:szCs w:val="20"/>
      <w:lang w:val="pt-PT" w:eastAsia="pt-BR"/>
    </w:rPr>
  </w:style>
  <w:style w:type="paragraph" w:customStyle="1" w:styleId="limparformatao">
    <w:name w:val="limpar formatação"/>
    <w:basedOn w:val="Ttulo1"/>
    <w:rsid w:val="001772F9"/>
    <w:pPr>
      <w:spacing w:before="180" w:after="0"/>
    </w:pPr>
  </w:style>
  <w:style w:type="character" w:customStyle="1" w:styleId="EstiloTtulo2NegritoChar">
    <w:name w:val="Estilo Título 2 + Negrito Char"/>
    <w:rsid w:val="001772F9"/>
    <w:rPr>
      <w:b/>
      <w:bCs/>
      <w:sz w:val="24"/>
      <w:szCs w:val="24"/>
      <w:lang w:val="en-US" w:eastAsia="en-US" w:bidi="ar-SA"/>
    </w:rPr>
  </w:style>
  <w:style w:type="character" w:customStyle="1" w:styleId="CharChar">
    <w:name w:val="Char Char"/>
    <w:rsid w:val="001772F9"/>
    <w:rPr>
      <w:b/>
      <w:bCs/>
      <w:sz w:val="24"/>
      <w:szCs w:val="24"/>
      <w:lang w:val="en-US" w:eastAsia="en-US" w:bidi="ar-SA"/>
    </w:rPr>
  </w:style>
  <w:style w:type="paragraph" w:styleId="TextosemFormatao">
    <w:name w:val="Plain Text"/>
    <w:basedOn w:val="Normal"/>
    <w:link w:val="TextosemFormataoChar"/>
    <w:rsid w:val="001772F9"/>
    <w:pPr>
      <w:widowControl/>
      <w:autoSpaceDE/>
      <w:autoSpaceDN/>
      <w:spacing w:after="160"/>
    </w:pPr>
    <w:rPr>
      <w:rFonts w:ascii="Courier New" w:eastAsia="Yu Mincho" w:hAnsi="Courier New" w:cs="Courier New"/>
      <w:sz w:val="20"/>
      <w:szCs w:val="20"/>
      <w:lang w:val="pt-BR" w:eastAsia="pt-BR"/>
    </w:rPr>
  </w:style>
  <w:style w:type="character" w:customStyle="1" w:styleId="TextosemFormataoChar">
    <w:name w:val="Texto sem Formatação Char"/>
    <w:basedOn w:val="Fontepargpadro"/>
    <w:link w:val="TextosemFormatao"/>
    <w:rsid w:val="001772F9"/>
    <w:rPr>
      <w:rFonts w:ascii="Courier New" w:eastAsia="Yu Mincho" w:hAnsi="Courier New" w:cs="Courier New"/>
      <w:sz w:val="20"/>
      <w:szCs w:val="20"/>
      <w:lang w:val="pt-BR" w:eastAsia="pt-BR"/>
    </w:rPr>
  </w:style>
  <w:style w:type="character" w:styleId="HiperlinkVisitado">
    <w:name w:val="FollowedHyperlink"/>
    <w:uiPriority w:val="99"/>
    <w:rsid w:val="001772F9"/>
    <w:rPr>
      <w:color w:val="800080"/>
      <w:u w:val="single"/>
    </w:rPr>
  </w:style>
  <w:style w:type="character" w:styleId="nfase">
    <w:name w:val="Emphasis"/>
    <w:uiPriority w:val="20"/>
    <w:qFormat/>
    <w:rsid w:val="001772F9"/>
    <w:rPr>
      <w:i/>
      <w:iCs/>
    </w:rPr>
  </w:style>
  <w:style w:type="paragraph" w:styleId="Pr-formataoHTML">
    <w:name w:val="HTML Preformatted"/>
    <w:basedOn w:val="Normal"/>
    <w:link w:val="Pr-formataoHTMLChar"/>
    <w:uiPriority w:val="99"/>
    <w:rsid w:val="001772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rFonts w:ascii="Courier New" w:eastAsia="Yu Mincho"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1772F9"/>
    <w:rPr>
      <w:rFonts w:ascii="Courier New" w:eastAsia="Yu Mincho" w:hAnsi="Courier New" w:cs="Courier New"/>
      <w:sz w:val="20"/>
      <w:szCs w:val="20"/>
      <w:lang w:val="pt-BR" w:eastAsia="pt-BR"/>
    </w:rPr>
  </w:style>
  <w:style w:type="paragraph" w:customStyle="1" w:styleId="EstiloCorpodetextoEspaamentoentrelinhas15linha">
    <w:name w:val="Estilo Corpo de texto + Espaçamento entre linhas:  15 linha"/>
    <w:basedOn w:val="Lista"/>
    <w:rsid w:val="001772F9"/>
    <w:pPr>
      <w:numPr>
        <w:numId w:val="8"/>
      </w:numPr>
      <w:autoSpaceDE w:val="0"/>
      <w:autoSpaceDN w:val="0"/>
      <w:spacing w:before="240" w:line="360" w:lineRule="auto"/>
    </w:pPr>
    <w:rPr>
      <w:rFonts w:ascii="Verdana" w:hAnsi="Verdana"/>
      <w:szCs w:val="20"/>
    </w:rPr>
  </w:style>
  <w:style w:type="paragraph" w:styleId="Lista">
    <w:name w:val="List"/>
    <w:basedOn w:val="Normal"/>
    <w:rsid w:val="001772F9"/>
    <w:pPr>
      <w:widowControl/>
      <w:autoSpaceDE/>
      <w:autoSpaceDN/>
      <w:spacing w:after="160" w:line="259" w:lineRule="auto"/>
      <w:ind w:left="283" w:hanging="283"/>
    </w:pPr>
    <w:rPr>
      <w:rFonts w:eastAsia="Yu Mincho"/>
      <w:lang w:val="pt-BR" w:eastAsia="pt-BR"/>
    </w:rPr>
  </w:style>
  <w:style w:type="paragraph" w:customStyle="1" w:styleId="EstiloTtulo2Arial">
    <w:name w:val="Estilo Título 2 + Arial"/>
    <w:basedOn w:val="Ttulo2"/>
    <w:rsid w:val="001772F9"/>
    <w:pPr>
      <w:tabs>
        <w:tab w:val="num" w:pos="1247"/>
      </w:tabs>
      <w:spacing w:before="240" w:after="120"/>
      <w:ind w:left="1247" w:hanging="1247"/>
    </w:pPr>
    <w:rPr>
      <w:rFonts w:ascii="Arial" w:hAnsi="Arial"/>
      <w:b/>
      <w:bCs/>
      <w:snapToGrid w:val="0"/>
      <w:position w:val="6"/>
      <w:szCs w:val="20"/>
    </w:rPr>
  </w:style>
  <w:style w:type="character" w:customStyle="1" w:styleId="RefernciaIntensa1">
    <w:name w:val="Referência Intensa1"/>
    <w:rsid w:val="001772F9"/>
    <w:rPr>
      <w:b/>
      <w:bCs/>
      <w:smallCaps/>
      <w:color w:val="C0504D"/>
      <w:spacing w:val="5"/>
      <w:u w:val="single"/>
    </w:rPr>
  </w:style>
  <w:style w:type="paragraph" w:customStyle="1" w:styleId="Arial">
    <w:name w:val="Arial"/>
    <w:basedOn w:val="Normal"/>
    <w:rsid w:val="001772F9"/>
    <w:pPr>
      <w:keepLines/>
      <w:widowControl/>
      <w:tabs>
        <w:tab w:val="left" w:pos="1418"/>
      </w:tabs>
      <w:autoSpaceDE/>
      <w:autoSpaceDN/>
      <w:spacing w:after="160"/>
    </w:pPr>
    <w:rPr>
      <w:rFonts w:eastAsia="Yu Mincho"/>
      <w:szCs w:val="20"/>
      <w:lang w:val="pt-BR" w:eastAsia="pt-BR"/>
    </w:rPr>
  </w:style>
  <w:style w:type="character" w:customStyle="1" w:styleId="e24kjd">
    <w:name w:val="e24kjd"/>
    <w:rsid w:val="001772F9"/>
  </w:style>
  <w:style w:type="character" w:customStyle="1" w:styleId="st1">
    <w:name w:val="st1"/>
    <w:rsid w:val="001772F9"/>
  </w:style>
  <w:style w:type="paragraph" w:styleId="CabealhodoSumrio">
    <w:name w:val="TOC Heading"/>
    <w:basedOn w:val="Ttulo1"/>
    <w:next w:val="Normal"/>
    <w:uiPriority w:val="39"/>
    <w:unhideWhenUsed/>
    <w:qFormat/>
    <w:rsid w:val="001772F9"/>
    <w:pPr>
      <w:outlineLvl w:val="9"/>
    </w:pPr>
    <w:rPr>
      <w:rFonts w:ascii="Calibri Light" w:hAnsi="Calibri Light"/>
      <w:color w:val="1F4E79"/>
    </w:rPr>
  </w:style>
  <w:style w:type="table" w:styleId="Tabelacomgrade">
    <w:name w:val="Table Grid"/>
    <w:basedOn w:val="Tabelanormal"/>
    <w:rsid w:val="001772F9"/>
    <w:pPr>
      <w:widowControl/>
      <w:autoSpaceDE/>
      <w:autoSpaceDN/>
    </w:pPr>
    <w:rPr>
      <w:rFonts w:ascii="Calibri" w:eastAsia="Yu Mincho" w:hAnsi="Calibri" w:cs="Arial"/>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1772F9"/>
    <w:pPr>
      <w:widowControl/>
      <w:autoSpaceDE/>
      <w:autoSpaceDN/>
      <w:spacing w:line="204" w:lineRule="auto"/>
      <w:contextualSpacing/>
    </w:pPr>
    <w:rPr>
      <w:rFonts w:ascii="Calibri Light" w:eastAsia="SimSun" w:hAnsi="Calibri Light" w:cs="Times New Roman"/>
      <w:caps/>
      <w:color w:val="44546A"/>
      <w:spacing w:val="-15"/>
      <w:sz w:val="72"/>
      <w:szCs w:val="72"/>
      <w:lang w:val="pt-BR" w:eastAsia="pt-BR"/>
    </w:rPr>
  </w:style>
  <w:style w:type="character" w:customStyle="1" w:styleId="TtuloChar">
    <w:name w:val="Título Char"/>
    <w:basedOn w:val="Fontepargpadro"/>
    <w:link w:val="Ttulo"/>
    <w:uiPriority w:val="10"/>
    <w:rsid w:val="001772F9"/>
    <w:rPr>
      <w:rFonts w:ascii="Calibri Light" w:eastAsia="SimSun" w:hAnsi="Calibri Light" w:cs="Times New Roman"/>
      <w:caps/>
      <w:color w:val="44546A"/>
      <w:spacing w:val="-15"/>
      <w:sz w:val="72"/>
      <w:szCs w:val="72"/>
      <w:lang w:val="pt-BR" w:eastAsia="pt-BR"/>
    </w:rPr>
  </w:style>
  <w:style w:type="paragraph" w:customStyle="1" w:styleId="EstiloArialAntes6pt">
    <w:name w:val="Estilo Arial Antes:  6 pt"/>
    <w:basedOn w:val="Normal"/>
    <w:rsid w:val="001772F9"/>
    <w:pPr>
      <w:widowControl/>
      <w:autoSpaceDE/>
      <w:autoSpaceDN/>
      <w:spacing w:before="120" w:after="160"/>
    </w:pPr>
    <w:rPr>
      <w:rFonts w:eastAsia="Yu Mincho"/>
      <w:lang w:val="pt-BR" w:eastAsia="pt-BR"/>
    </w:rPr>
  </w:style>
  <w:style w:type="character" w:customStyle="1" w:styleId="texto">
    <w:name w:val="texto"/>
    <w:rsid w:val="001772F9"/>
  </w:style>
  <w:style w:type="paragraph" w:customStyle="1" w:styleId="Recuo">
    <w:name w:val="Recuo"/>
    <w:basedOn w:val="Cabealho"/>
    <w:link w:val="RecuoChar"/>
    <w:qFormat/>
    <w:rsid w:val="001772F9"/>
    <w:pPr>
      <w:widowControl/>
      <w:tabs>
        <w:tab w:val="clear" w:pos="4252"/>
        <w:tab w:val="clear" w:pos="8504"/>
        <w:tab w:val="num" w:pos="8373"/>
      </w:tabs>
      <w:autoSpaceDE/>
      <w:autoSpaceDN/>
      <w:spacing w:after="160"/>
      <w:ind w:left="8373" w:hanging="576"/>
    </w:pPr>
    <w:rPr>
      <w:rFonts w:eastAsia="Yu Mincho"/>
      <w:lang w:val="pt-BR" w:eastAsia="pt-BR"/>
    </w:rPr>
  </w:style>
  <w:style w:type="character" w:customStyle="1" w:styleId="RecuoChar">
    <w:name w:val="Recuo Char"/>
    <w:link w:val="Recuo"/>
    <w:rsid w:val="001772F9"/>
    <w:rPr>
      <w:rFonts w:ascii="Arial" w:eastAsia="Yu Mincho" w:hAnsi="Arial" w:cs="Arial"/>
      <w:lang w:val="pt-BR" w:eastAsia="pt-BR"/>
    </w:rPr>
  </w:style>
  <w:style w:type="paragraph" w:customStyle="1" w:styleId="Recuo2">
    <w:name w:val="Recuo 2"/>
    <w:basedOn w:val="Cabealho"/>
    <w:link w:val="Recuo2Char"/>
    <w:rsid w:val="001772F9"/>
    <w:pPr>
      <w:widowControl/>
      <w:tabs>
        <w:tab w:val="clear" w:pos="4252"/>
        <w:tab w:val="clear" w:pos="8504"/>
        <w:tab w:val="num" w:pos="1146"/>
      </w:tabs>
      <w:autoSpaceDE/>
      <w:autoSpaceDN/>
      <w:spacing w:after="160"/>
      <w:ind w:left="1146" w:hanging="720"/>
    </w:pPr>
    <w:rPr>
      <w:rFonts w:eastAsia="Yu Mincho"/>
      <w:lang w:val="pt-BR" w:eastAsia="pt-BR"/>
    </w:rPr>
  </w:style>
  <w:style w:type="character" w:customStyle="1" w:styleId="Recuo2Char">
    <w:name w:val="Recuo 2 Char"/>
    <w:link w:val="Recuo2"/>
    <w:rsid w:val="001772F9"/>
    <w:rPr>
      <w:rFonts w:ascii="Arial" w:eastAsia="Yu Mincho" w:hAnsi="Arial" w:cs="Arial"/>
      <w:lang w:val="pt-BR" w:eastAsia="pt-BR"/>
    </w:rPr>
  </w:style>
  <w:style w:type="paragraph" w:customStyle="1" w:styleId="ndice">
    <w:name w:val="índice"/>
    <w:basedOn w:val="Normal"/>
    <w:rsid w:val="001772F9"/>
    <w:pPr>
      <w:widowControl/>
      <w:tabs>
        <w:tab w:val="left" w:pos="709"/>
        <w:tab w:val="left" w:leader="dot" w:pos="1418"/>
        <w:tab w:val="left" w:leader="dot" w:pos="9356"/>
        <w:tab w:val="right" w:pos="9923"/>
      </w:tabs>
      <w:autoSpaceDE/>
      <w:autoSpaceDN/>
      <w:spacing w:before="40" w:after="160" w:line="360" w:lineRule="auto"/>
    </w:pPr>
    <w:rPr>
      <w:rFonts w:eastAsia="Yu Mincho"/>
      <w:sz w:val="20"/>
      <w:szCs w:val="20"/>
      <w:lang w:val="pt-BR" w:eastAsia="pt-BR"/>
    </w:rPr>
  </w:style>
  <w:style w:type="character" w:customStyle="1" w:styleId="CorpodetextoChar">
    <w:name w:val="Corpo de texto Char"/>
    <w:link w:val="Corpodetexto"/>
    <w:rsid w:val="001772F9"/>
    <w:rPr>
      <w:rFonts w:ascii="Arial" w:eastAsia="Arial" w:hAnsi="Arial" w:cs="Arial"/>
      <w:sz w:val="24"/>
      <w:szCs w:val="24"/>
    </w:rPr>
  </w:style>
  <w:style w:type="paragraph" w:styleId="Legenda">
    <w:name w:val="caption"/>
    <w:basedOn w:val="Normal"/>
    <w:next w:val="Normal"/>
    <w:uiPriority w:val="35"/>
    <w:semiHidden/>
    <w:unhideWhenUsed/>
    <w:qFormat/>
    <w:rsid w:val="001772F9"/>
    <w:pPr>
      <w:widowControl/>
      <w:autoSpaceDE/>
      <w:autoSpaceDN/>
      <w:spacing w:after="160"/>
    </w:pPr>
    <w:rPr>
      <w:rFonts w:eastAsia="Yu Mincho"/>
      <w:b/>
      <w:bCs/>
      <w:smallCaps/>
      <w:color w:val="44546A"/>
      <w:lang w:val="pt-BR" w:eastAsia="pt-BR"/>
    </w:rPr>
  </w:style>
  <w:style w:type="paragraph" w:styleId="Subttulo">
    <w:name w:val="Subtitle"/>
    <w:basedOn w:val="Normal"/>
    <w:next w:val="Normal"/>
    <w:link w:val="SubttuloChar"/>
    <w:uiPriority w:val="11"/>
    <w:qFormat/>
    <w:rsid w:val="001772F9"/>
    <w:pPr>
      <w:widowControl/>
      <w:numPr>
        <w:ilvl w:val="1"/>
      </w:numPr>
      <w:autoSpaceDE/>
      <w:autoSpaceDN/>
      <w:spacing w:after="240"/>
    </w:pPr>
    <w:rPr>
      <w:rFonts w:ascii="Calibri Light" w:eastAsia="SimSun" w:hAnsi="Calibri Light" w:cs="Times New Roman"/>
      <w:color w:val="5B9BD5"/>
      <w:sz w:val="28"/>
      <w:szCs w:val="28"/>
      <w:lang w:val="pt-BR" w:eastAsia="pt-BR"/>
    </w:rPr>
  </w:style>
  <w:style w:type="character" w:customStyle="1" w:styleId="SubttuloChar">
    <w:name w:val="Subtítulo Char"/>
    <w:basedOn w:val="Fontepargpadro"/>
    <w:link w:val="Subttulo"/>
    <w:uiPriority w:val="11"/>
    <w:rsid w:val="001772F9"/>
    <w:rPr>
      <w:rFonts w:ascii="Calibri Light" w:eastAsia="SimSun" w:hAnsi="Calibri Light" w:cs="Times New Roman"/>
      <w:color w:val="5B9BD5"/>
      <w:sz w:val="28"/>
      <w:szCs w:val="28"/>
      <w:lang w:val="pt-BR" w:eastAsia="pt-BR"/>
    </w:rPr>
  </w:style>
  <w:style w:type="character" w:styleId="Forte">
    <w:name w:val="Strong"/>
    <w:uiPriority w:val="22"/>
    <w:qFormat/>
    <w:rsid w:val="001772F9"/>
    <w:rPr>
      <w:b/>
      <w:bCs/>
    </w:rPr>
  </w:style>
  <w:style w:type="paragraph" w:styleId="SemEspaamento">
    <w:name w:val="No Spacing"/>
    <w:uiPriority w:val="1"/>
    <w:qFormat/>
    <w:rsid w:val="001772F9"/>
    <w:pPr>
      <w:widowControl/>
      <w:autoSpaceDE/>
      <w:autoSpaceDN/>
    </w:pPr>
    <w:rPr>
      <w:rFonts w:ascii="Calibri" w:eastAsia="Yu Mincho" w:hAnsi="Calibri" w:cs="Arial"/>
      <w:lang w:val="pt-BR" w:eastAsia="pt-BR"/>
    </w:rPr>
  </w:style>
  <w:style w:type="paragraph" w:styleId="Citao">
    <w:name w:val="Quote"/>
    <w:basedOn w:val="Normal"/>
    <w:next w:val="Normal"/>
    <w:link w:val="CitaoChar"/>
    <w:uiPriority w:val="29"/>
    <w:qFormat/>
    <w:rsid w:val="001772F9"/>
    <w:pPr>
      <w:widowControl/>
      <w:autoSpaceDE/>
      <w:autoSpaceDN/>
      <w:spacing w:before="120" w:after="120" w:line="259" w:lineRule="auto"/>
      <w:ind w:left="720"/>
    </w:pPr>
    <w:rPr>
      <w:rFonts w:eastAsia="Yu Mincho"/>
      <w:color w:val="44546A"/>
      <w:sz w:val="24"/>
      <w:szCs w:val="24"/>
      <w:lang w:val="pt-BR" w:eastAsia="pt-BR"/>
    </w:rPr>
  </w:style>
  <w:style w:type="character" w:customStyle="1" w:styleId="CitaoChar">
    <w:name w:val="Citação Char"/>
    <w:basedOn w:val="Fontepargpadro"/>
    <w:link w:val="Citao"/>
    <w:uiPriority w:val="29"/>
    <w:rsid w:val="001772F9"/>
    <w:rPr>
      <w:rFonts w:ascii="Arial" w:eastAsia="Yu Mincho" w:hAnsi="Arial" w:cs="Arial"/>
      <w:color w:val="44546A"/>
      <w:sz w:val="24"/>
      <w:szCs w:val="24"/>
      <w:lang w:val="pt-BR" w:eastAsia="pt-BR"/>
    </w:rPr>
  </w:style>
  <w:style w:type="paragraph" w:styleId="CitaoIntensa">
    <w:name w:val="Intense Quote"/>
    <w:basedOn w:val="Normal"/>
    <w:next w:val="Normal"/>
    <w:link w:val="CitaoIntensaChar"/>
    <w:uiPriority w:val="30"/>
    <w:qFormat/>
    <w:rsid w:val="001772F9"/>
    <w:pPr>
      <w:widowControl/>
      <w:autoSpaceDE/>
      <w:autoSpaceDN/>
      <w:spacing w:before="100" w:beforeAutospacing="1" w:after="240"/>
      <w:ind w:left="720"/>
      <w:jc w:val="center"/>
    </w:pPr>
    <w:rPr>
      <w:rFonts w:ascii="Calibri Light" w:eastAsia="SimSun" w:hAnsi="Calibri Light" w:cs="Times New Roman"/>
      <w:color w:val="44546A"/>
      <w:spacing w:val="-6"/>
      <w:sz w:val="32"/>
      <w:szCs w:val="32"/>
      <w:lang w:val="pt-BR" w:eastAsia="pt-BR"/>
    </w:rPr>
  </w:style>
  <w:style w:type="character" w:customStyle="1" w:styleId="CitaoIntensaChar">
    <w:name w:val="Citação Intensa Char"/>
    <w:basedOn w:val="Fontepargpadro"/>
    <w:link w:val="CitaoIntensa"/>
    <w:uiPriority w:val="30"/>
    <w:rsid w:val="001772F9"/>
    <w:rPr>
      <w:rFonts w:ascii="Calibri Light" w:eastAsia="SimSun" w:hAnsi="Calibri Light" w:cs="Times New Roman"/>
      <w:color w:val="44546A"/>
      <w:spacing w:val="-6"/>
      <w:sz w:val="32"/>
      <w:szCs w:val="32"/>
      <w:lang w:val="pt-BR" w:eastAsia="pt-BR"/>
    </w:rPr>
  </w:style>
  <w:style w:type="character" w:styleId="nfaseSutil">
    <w:name w:val="Subtle Emphasis"/>
    <w:uiPriority w:val="19"/>
    <w:qFormat/>
    <w:rsid w:val="001772F9"/>
    <w:rPr>
      <w:i/>
      <w:iCs/>
      <w:color w:val="595959"/>
    </w:rPr>
  </w:style>
  <w:style w:type="character" w:styleId="nfaseIntensa">
    <w:name w:val="Intense Emphasis"/>
    <w:uiPriority w:val="21"/>
    <w:qFormat/>
    <w:rsid w:val="001772F9"/>
    <w:rPr>
      <w:b/>
      <w:bCs/>
      <w:i/>
      <w:iCs/>
    </w:rPr>
  </w:style>
  <w:style w:type="character" w:styleId="RefernciaSutil">
    <w:name w:val="Subtle Reference"/>
    <w:uiPriority w:val="31"/>
    <w:qFormat/>
    <w:rsid w:val="001772F9"/>
    <w:rPr>
      <w:smallCaps/>
      <w:color w:val="595959"/>
      <w:u w:val="none" w:color="7F7F7F"/>
      <w:bdr w:val="none" w:sz="0" w:space="0" w:color="auto"/>
    </w:rPr>
  </w:style>
  <w:style w:type="character" w:styleId="RefernciaIntensa">
    <w:name w:val="Intense Reference"/>
    <w:uiPriority w:val="32"/>
    <w:qFormat/>
    <w:rsid w:val="001772F9"/>
    <w:rPr>
      <w:b/>
      <w:bCs/>
      <w:smallCaps/>
      <w:color w:val="44546A"/>
      <w:u w:val="single"/>
    </w:rPr>
  </w:style>
  <w:style w:type="character" w:styleId="TtulodoLivro">
    <w:name w:val="Book Title"/>
    <w:uiPriority w:val="33"/>
    <w:qFormat/>
    <w:rsid w:val="001772F9"/>
    <w:rPr>
      <w:b/>
      <w:bCs/>
      <w:smallCaps/>
      <w:spacing w:val="10"/>
    </w:rPr>
  </w:style>
  <w:style w:type="numbering" w:customStyle="1" w:styleId="Estilo1">
    <w:name w:val="Estilo1"/>
    <w:uiPriority w:val="99"/>
    <w:rsid w:val="001772F9"/>
    <w:pPr>
      <w:numPr>
        <w:numId w:val="10"/>
      </w:numPr>
    </w:pPr>
  </w:style>
  <w:style w:type="paragraph" w:customStyle="1" w:styleId="EstiloLatimArialEspaamentoentrelinhassimples">
    <w:name w:val="Estilo (Latim) Arial Espaçamento entre linhas:  simples"/>
    <w:basedOn w:val="Normal"/>
    <w:rsid w:val="001772F9"/>
    <w:pPr>
      <w:widowControl/>
      <w:autoSpaceDE/>
      <w:autoSpaceDN/>
      <w:spacing w:after="120"/>
    </w:pPr>
    <w:rPr>
      <w:rFonts w:eastAsia="Times New Roman" w:cs="Times New Roman"/>
      <w:szCs w:val="20"/>
      <w:lang w:val="pt-BR" w:eastAsia="pt-BR"/>
    </w:rPr>
  </w:style>
  <w:style w:type="paragraph" w:styleId="Commarcadores">
    <w:name w:val="List Bullet"/>
    <w:basedOn w:val="Normal"/>
    <w:rsid w:val="001772F9"/>
    <w:pPr>
      <w:widowControl/>
      <w:numPr>
        <w:numId w:val="11"/>
      </w:numPr>
      <w:autoSpaceDE/>
      <w:autoSpaceDN/>
      <w:spacing w:after="160" w:line="259" w:lineRule="auto"/>
      <w:contextualSpacing/>
    </w:pPr>
    <w:rPr>
      <w:rFonts w:eastAsia="Yu Mincho"/>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94041">
      <w:bodyDiv w:val="1"/>
      <w:marLeft w:val="0"/>
      <w:marRight w:val="0"/>
      <w:marTop w:val="0"/>
      <w:marBottom w:val="0"/>
      <w:divBdr>
        <w:top w:val="none" w:sz="0" w:space="0" w:color="auto"/>
        <w:left w:val="none" w:sz="0" w:space="0" w:color="auto"/>
        <w:bottom w:val="none" w:sz="0" w:space="0" w:color="auto"/>
        <w:right w:val="none" w:sz="0" w:space="0" w:color="auto"/>
      </w:divBdr>
    </w:div>
    <w:div w:id="148281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76F07-E5F5-44E6-9ECC-D266F5CA3D5D}">
  <ds:schemaRefs>
    <ds:schemaRef ds:uri="http://schemas.openxmlformats.org/officeDocument/2006/bibliography"/>
  </ds:schemaRefs>
</ds:datastoreItem>
</file>

<file path=customXml/itemProps2.xml><?xml version="1.0" encoding="utf-8"?>
<ds:datastoreItem xmlns:ds="http://schemas.openxmlformats.org/officeDocument/2006/customXml" ds:itemID="{2B0FA636-1F4C-47C7-8124-E4A2E3DCFF66}">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3.xml><?xml version="1.0" encoding="utf-8"?>
<ds:datastoreItem xmlns:ds="http://schemas.openxmlformats.org/officeDocument/2006/customXml" ds:itemID="{291E1979-FC49-49E7-B2A0-2D6A975D9314}"/>
</file>

<file path=customXml/itemProps4.xml><?xml version="1.0" encoding="utf-8"?>
<ds:datastoreItem xmlns:ds="http://schemas.openxmlformats.org/officeDocument/2006/customXml" ds:itemID="{776F5C42-6232-4377-991C-5518B2FA70D9}">
  <ds:schemaRefs>
    <ds:schemaRef ds:uri="http://schemas.microsoft.com/sharepoint/v3/contenttype/forms"/>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20</Pages>
  <Words>4556</Words>
  <Characters>24608</Characters>
  <Application>Microsoft Office Word</Application>
  <DocSecurity>0</DocSecurity>
  <Lines>205</Lines>
  <Paragraphs>58</Paragraphs>
  <ScaleCrop>false</ScaleCrop>
  <Company/>
  <LinksUpToDate>false</LinksUpToDate>
  <CharactersWithSpaces>29106</CharactersWithSpaces>
  <SharedDoc>false</SharedDoc>
  <HLinks>
    <vt:vector size="6" baseType="variant">
      <vt:variant>
        <vt:i4>2752527</vt:i4>
      </vt:variant>
      <vt:variant>
        <vt:i4>0</vt:i4>
      </vt:variant>
      <vt:variant>
        <vt:i4>0</vt:i4>
      </vt:variant>
      <vt:variant>
        <vt:i4>5</vt:i4>
      </vt:variant>
      <vt:variant>
        <vt:lpwstr>mailto:guilherme.mariot@petrobras.com.br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- 07.01 - EXHIBIT_VII_ADDENDUM_I_DATABOOKS_Rev00</dc:title>
  <dc:creator>S3MA</dc:creator>
  <cp:lastModifiedBy>Leandro de Sousa Torres</cp:lastModifiedBy>
  <cp:revision>59</cp:revision>
  <dcterms:created xsi:type="dcterms:W3CDTF">2024-06-17T18:28:00Z</dcterms:created>
  <dcterms:modified xsi:type="dcterms:W3CDTF">2025-04-12T21:33:00Z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PScript5.dll Version 5.2.2</vt:lpwstr>
  </property>
  <property fmtid="{D5CDD505-2E9C-101B-9397-08002B2CF9AE}" pid="4" name="LastSaved">
    <vt:filetime>2024-06-17T00:00:00Z</vt:filetime>
  </property>
  <property fmtid="{D5CDD505-2E9C-101B-9397-08002B2CF9AE}" pid="5" name="Producer">
    <vt:lpwstr>Acrobat Distiller 11.0 (Windows)</vt:lpwstr>
  </property>
  <property fmtid="{D5CDD505-2E9C-101B-9397-08002B2CF9AE}" pid="6" name="ClassificationContentMarkingFooterShapeIds">
    <vt:lpwstr>1d279f8f,4a33f5c8,4ec0d024</vt:lpwstr>
  </property>
  <property fmtid="{D5CDD505-2E9C-101B-9397-08002B2CF9AE}" pid="7" name="ClassificationContentMarkingFooterFontProps">
    <vt:lpwstr>#008542,9,Trebuchet MS</vt:lpwstr>
  </property>
  <property fmtid="{D5CDD505-2E9C-101B-9397-08002B2CF9AE}" pid="8" name="ClassificationContentMarkingFooterText">
    <vt:lpwstr>INTERNA</vt:lpwstr>
  </property>
  <property fmtid="{D5CDD505-2E9C-101B-9397-08002B2CF9AE}" pid="9" name="MSIP_Label_cdac03a7-e156-4c4b-b35d-d580a54520fa_Enabled">
    <vt:lpwstr>true</vt:lpwstr>
  </property>
  <property fmtid="{D5CDD505-2E9C-101B-9397-08002B2CF9AE}" pid="10" name="MSIP_Label_cdac03a7-e156-4c4b-b35d-d580a54520fa_SetDate">
    <vt:lpwstr>2024-06-19T17:41:36Z</vt:lpwstr>
  </property>
  <property fmtid="{D5CDD505-2E9C-101B-9397-08002B2CF9AE}" pid="11" name="MSIP_Label_cdac03a7-e156-4c4b-b35d-d580a54520fa_Method">
    <vt:lpwstr>Privileged</vt:lpwstr>
  </property>
  <property fmtid="{D5CDD505-2E9C-101B-9397-08002B2CF9AE}" pid="12" name="MSIP_Label_cdac03a7-e156-4c4b-b35d-d580a54520fa_Name">
    <vt:lpwstr>Interna</vt:lpwstr>
  </property>
  <property fmtid="{D5CDD505-2E9C-101B-9397-08002B2CF9AE}" pid="13" name="MSIP_Label_cdac03a7-e156-4c4b-b35d-d580a54520fa_SiteId">
    <vt:lpwstr>5b6f6241-9a57-4be4-8e50-1dfa72e79a57</vt:lpwstr>
  </property>
  <property fmtid="{D5CDD505-2E9C-101B-9397-08002B2CF9AE}" pid="14" name="MSIP_Label_cdac03a7-e156-4c4b-b35d-d580a54520fa_ActionId">
    <vt:lpwstr>d560cee7-7b4a-4c40-9b13-40a3a84196d6</vt:lpwstr>
  </property>
  <property fmtid="{D5CDD505-2E9C-101B-9397-08002B2CF9AE}" pid="15" name="MSIP_Label_cdac03a7-e156-4c4b-b35d-d580a54520fa_ContentBits">
    <vt:lpwstr>2</vt:lpwstr>
  </property>
  <property fmtid="{D5CDD505-2E9C-101B-9397-08002B2CF9AE}" pid="16" name="ContentTypeId">
    <vt:lpwstr>0x010100A286594D67E7424DAE05E55623AD2E78</vt:lpwstr>
  </property>
  <property fmtid="{D5CDD505-2E9C-101B-9397-08002B2CF9AE}" pid="17" name="MediaServiceImageTags">
    <vt:lpwstr/>
  </property>
  <property fmtid="{D5CDD505-2E9C-101B-9397-08002B2CF9AE}" pid="18" name="Order">
    <vt:r8>3804500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